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5FB16" w14:textId="77777777" w:rsidR="00E11E14" w:rsidRPr="00AE3485" w:rsidRDefault="00E11E14" w:rsidP="00E11E14">
      <w:pPr>
        <w:snapToGrid w:val="0"/>
        <w:spacing w:before="0" w:after="0" w:line="264" w:lineRule="auto"/>
        <w:rPr>
          <w:rFonts w:ascii="Cambria" w:hAnsi="Cambria" w:cstheme="majorHAnsi"/>
          <w:bCs/>
          <w:sz w:val="20"/>
          <w:szCs w:val="20"/>
        </w:rPr>
      </w:pPr>
    </w:p>
    <w:p w14:paraId="0E5AEE28" w14:textId="77777777" w:rsidR="00E11E14" w:rsidRPr="00AE3485" w:rsidRDefault="00E11E14" w:rsidP="00E11E14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516F204A" w14:textId="77777777" w:rsidR="00E11E14" w:rsidRPr="00AE3485" w:rsidRDefault="00E11E14" w:rsidP="00E11E14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5948F35D" w14:textId="77777777" w:rsidR="0043636F" w:rsidRPr="00AE3485" w:rsidRDefault="0043636F" w:rsidP="0043636F">
      <w:pPr>
        <w:snapToGrid w:val="0"/>
        <w:spacing w:before="0" w:after="0" w:line="276" w:lineRule="auto"/>
        <w:jc w:val="center"/>
        <w:rPr>
          <w:rFonts w:ascii="Cambria" w:hAnsi="Cambria" w:cstheme="minorHAnsi"/>
          <w:b/>
          <w:sz w:val="28"/>
          <w:szCs w:val="28"/>
        </w:rPr>
      </w:pPr>
      <w:r>
        <w:rPr>
          <w:rFonts w:ascii="Cambria" w:hAnsi="Cambria" w:cstheme="minorHAnsi"/>
          <w:b/>
          <w:sz w:val="28"/>
          <w:szCs w:val="28"/>
        </w:rPr>
        <w:t>FORMULARZ ASORTYMENTOWO – CENOWY</w:t>
      </w:r>
    </w:p>
    <w:p w14:paraId="5EAD1A10" w14:textId="77777777" w:rsidR="0043636F" w:rsidRPr="00AE3485" w:rsidRDefault="0043636F" w:rsidP="0043636F">
      <w:pPr>
        <w:snapToGrid w:val="0"/>
        <w:spacing w:before="0" w:after="0" w:line="276" w:lineRule="auto"/>
        <w:jc w:val="both"/>
        <w:rPr>
          <w:rFonts w:ascii="Cambria" w:hAnsi="Cambria" w:cstheme="minorHAnsi"/>
          <w:b/>
          <w:bCs/>
        </w:rPr>
      </w:pPr>
    </w:p>
    <w:p w14:paraId="4A1E4158" w14:textId="1832B541" w:rsidR="0043636F" w:rsidRPr="002C3CF6" w:rsidRDefault="0043636F" w:rsidP="0043636F">
      <w:pPr>
        <w:snapToGrid w:val="0"/>
        <w:spacing w:before="0" w:after="0" w:line="276" w:lineRule="auto"/>
        <w:jc w:val="both"/>
        <w:rPr>
          <w:rFonts w:ascii="Cambria" w:hAnsi="Cambria" w:cstheme="minorHAnsi"/>
          <w:b/>
          <w:bCs/>
          <w:i/>
          <w:iCs/>
          <w:sz w:val="22"/>
          <w:szCs w:val="22"/>
          <w:highlight w:val="yellow"/>
        </w:rPr>
      </w:pPr>
      <w:r>
        <w:rPr>
          <w:rFonts w:ascii="Cambria" w:hAnsi="Cambria" w:cstheme="minorHAnsi"/>
          <w:bCs/>
          <w:sz w:val="22"/>
          <w:szCs w:val="22"/>
        </w:rPr>
        <w:t xml:space="preserve">Na potrzeby postępowania pn.: </w:t>
      </w:r>
      <w:r>
        <w:rPr>
          <w:rFonts w:ascii="Cambria" w:hAnsi="Cambria" w:cstheme="minorHAnsi"/>
          <w:bCs/>
          <w:i/>
          <w:iCs/>
          <w:sz w:val="22"/>
          <w:szCs w:val="22"/>
        </w:rPr>
        <w:t>„</w:t>
      </w:r>
      <w:bookmarkStart w:id="0" w:name="_Hlk107989679"/>
      <w:r>
        <w:rPr>
          <w:rFonts w:ascii="Cambria" w:hAnsi="Cambria" w:cstheme="minorHAnsi"/>
          <w:b/>
          <w:bCs/>
          <w:i/>
          <w:iCs/>
          <w:sz w:val="22"/>
          <w:szCs w:val="22"/>
        </w:rPr>
        <w:t>WZMOCNIENIE SYSTEMU CYBERBEZPIECZEŃSTWA W ZOK KUŚLIN</w:t>
      </w:r>
      <w:bookmarkEnd w:id="0"/>
      <w:r>
        <w:rPr>
          <w:rFonts w:ascii="Cambria" w:hAnsi="Cambria" w:cstheme="minorHAnsi"/>
          <w:bCs/>
          <w:i/>
          <w:iCs/>
          <w:sz w:val="22"/>
          <w:szCs w:val="22"/>
        </w:rPr>
        <w:t xml:space="preserve">” </w:t>
      </w:r>
      <w:r>
        <w:rPr>
          <w:rFonts w:ascii="Cambria" w:hAnsi="Cambria" w:cstheme="minorHAnsi"/>
          <w:bCs/>
          <w:sz w:val="22"/>
          <w:szCs w:val="22"/>
        </w:rPr>
        <w:t>w ramach projektu</w:t>
      </w:r>
      <w:r>
        <w:rPr>
          <w:rFonts w:ascii="Cambria" w:hAnsi="Cambria" w:cstheme="minorHAnsi"/>
          <w:bCs/>
          <w:i/>
          <w:iCs/>
          <w:sz w:val="22"/>
          <w:szCs w:val="22"/>
        </w:rPr>
        <w:t xml:space="preserve"> “Cyberbezpieczne Wodociągi” </w:t>
      </w:r>
      <w:r>
        <w:rPr>
          <w:rFonts w:ascii="Cambria" w:hAnsi="Cambria" w:cstheme="minorHAnsi"/>
          <w:bCs/>
          <w:sz w:val="22"/>
          <w:szCs w:val="22"/>
        </w:rPr>
        <w:t>Inwestycja C3.1.1. Cyberbezpieczeństwo – CyberPL, infrastruktura przetwarzania danych oraz optymalizacja infrastruktury służb państwowych odpowiedzialnych za bezpieczeństwo: “Cyberbezpieczeństwo – Cyberbezpieczne Wodociągi”. Krajowy Plan Odbudowy i Zwiększania Odporności finansowany ze środków Instrumentu na Rzecz Odbudowy i Zwiększania Odporności.</w:t>
      </w:r>
    </w:p>
    <w:p w14:paraId="555F3FC5" w14:textId="77777777" w:rsidR="0043636F" w:rsidRPr="00AE3485" w:rsidRDefault="0043636F" w:rsidP="0043636F">
      <w:pPr>
        <w:snapToGrid w:val="0"/>
        <w:spacing w:before="0" w:after="0" w:line="276" w:lineRule="auto"/>
        <w:jc w:val="both"/>
        <w:rPr>
          <w:rFonts w:ascii="Cambria" w:hAnsi="Cambria" w:cstheme="minorHAnsi"/>
          <w:bCs/>
          <w:i/>
          <w:iCs/>
          <w:sz w:val="22"/>
          <w:szCs w:val="22"/>
        </w:rPr>
      </w:pPr>
    </w:p>
    <w:p w14:paraId="37FB0846" w14:textId="05BD973A" w:rsidR="0043636F" w:rsidRPr="00AE3485" w:rsidRDefault="0043636F" w:rsidP="00916F12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  <w:r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347941D1" w14:textId="77777777" w:rsidR="0043636F" w:rsidRPr="00AE3485" w:rsidRDefault="0043636F" w:rsidP="00916F12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Nazwa: ………………………………………</w:t>
      </w:r>
    </w:p>
    <w:p w14:paraId="2ADEC758" w14:textId="77777777" w:rsidR="0043636F" w:rsidRPr="00AE3485" w:rsidRDefault="0043636F" w:rsidP="00916F12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Adres: ………………………………………</w:t>
      </w:r>
    </w:p>
    <w:p w14:paraId="67FB06D7" w14:textId="556BBA9C" w:rsidR="0043636F" w:rsidRPr="00AE3485" w:rsidRDefault="0043636F" w:rsidP="00916F12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NIP: ………………………………………….</w:t>
      </w:r>
    </w:p>
    <w:p w14:paraId="5CE814EA" w14:textId="77777777" w:rsidR="0043636F" w:rsidRPr="00AE3485" w:rsidRDefault="0043636F" w:rsidP="00DD0AEA">
      <w:pPr>
        <w:snapToGrid w:val="0"/>
        <w:spacing w:beforeLines="40" w:before="96" w:afterLines="40" w:after="96" w:line="240" w:lineRule="auto"/>
        <w:rPr>
          <w:rFonts w:ascii="Cambria" w:hAnsi="Cambria" w:cstheme="minorHAnsi"/>
          <w:b/>
          <w:bCs/>
          <w:sz w:val="28"/>
          <w:szCs w:val="28"/>
        </w:rPr>
      </w:pPr>
    </w:p>
    <w:p w14:paraId="449D54DE" w14:textId="7DBDA37E" w:rsidR="00DD0AEA" w:rsidRPr="00AE3485" w:rsidRDefault="00DD0AEA" w:rsidP="00DD0AEA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UWAGA: Z uwagi na zasady kwalifikowalności grantu „Cyberbezpieczne Wodociągi”, jeżeli licencja, subskrypcja lub wsparcie producenta są wyceniane czasowo lub oferowane jako odrębna pozycja, tj. możliwa do nabycia samodzielnie i niezależnie od dostawy urządzenia, a okres ich obowiązywania wykracza poza dzień 31.12.2026 r Wykonawca podaje w formularzu dwie wartości:</w:t>
      </w:r>
    </w:p>
    <w:p w14:paraId="62CDAACD" w14:textId="3E96AFBE" w:rsidR="00DD0AEA" w:rsidRPr="00AE3485" w:rsidRDefault="00DD0AEA" w:rsidP="00DD0AEA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a) koszt części przypadającej na okres do dnia 31.12.2026 r. włącznie,</w:t>
      </w:r>
    </w:p>
    <w:p w14:paraId="071E78BB" w14:textId="77777777" w:rsidR="00DD0AEA" w:rsidRPr="00AE3485" w:rsidRDefault="00DD0AEA" w:rsidP="00DD0AEA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b) koszt części przypadającej na okres od dnia następnego do dnia zakończenia obowiązywania licencji lub wsparcia.</w:t>
      </w:r>
    </w:p>
    <w:p w14:paraId="370A53E2" w14:textId="77777777" w:rsidR="00DD0AEA" w:rsidRPr="00AE3485" w:rsidRDefault="00DD0AEA" w:rsidP="00DD0AEA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Suma wartości z lit. a) i b) stanowi pełną cenę danej pozycji. Podział ustala się proporcjonalnie do liczby dni obowiązywania, w oparciu o ceny katalogowe producenta. Wykonawca wskazuje datę rozpoczęcia i zakończenia obowiązywania licencji lub wsparcia.</w:t>
      </w:r>
    </w:p>
    <w:p w14:paraId="2240D68D" w14:textId="114B6586" w:rsidR="00DD0AEA" w:rsidRPr="00AE3485" w:rsidRDefault="00DD0AEA" w:rsidP="00DD0AEA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Obowiązku podziału, o którym mowa w pkt 1, nie stosuje się do licencji/wsparcia producenta, które są nierozerwalnie związane z urządzeniem, nadawane natywnie wraz z urządzeniem, niemożliwe do nabycia osobno i stanowiące element ceny nabycia tego urządzenia. W takim przypadku ich wartość ujmuje się w całości w cenie urządzenia, bez podziału.</w:t>
      </w:r>
    </w:p>
    <w:p w14:paraId="27F984ED" w14:textId="4C0097BC" w:rsidR="00DD0AEA" w:rsidRPr="00AE3485" w:rsidRDefault="00DD0AEA" w:rsidP="00DD0AEA">
      <w:pPr>
        <w:snapToGrid w:val="0"/>
        <w:spacing w:beforeLines="40" w:before="96" w:afterLines="40" w:after="96" w:line="24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Podział, o którym mowa w pkt 1, ma charakter wyłącznie informacyjny na potrzeby rozliczenia i nie wpływa na cenę oferty podlegającą ocenie. </w:t>
      </w:r>
      <w:r>
        <w:rPr>
          <w:rFonts w:ascii="Cambria" w:hAnsi="Cambria" w:cstheme="minorHAnsi"/>
          <w:b/>
          <w:bCs/>
          <w:sz w:val="20"/>
          <w:szCs w:val="20"/>
        </w:rPr>
        <w:br/>
        <w:t>Kryterium ceny ocenia się na podstawie łącznej ceny oferty.</w:t>
      </w:r>
    </w:p>
    <w:p w14:paraId="7C791A9F" w14:textId="3813B07B" w:rsidR="00DD0AEA" w:rsidRPr="00AE3485" w:rsidRDefault="00DD0AEA">
      <w:pPr>
        <w:spacing w:before="0" w:after="0" w:line="240" w:lineRule="auto"/>
        <w:rPr>
          <w:rFonts w:ascii="Cambria" w:hAnsi="Cambria" w:cstheme="minorHAnsi"/>
          <w:b/>
          <w:bCs/>
          <w:sz w:val="20"/>
          <w:szCs w:val="20"/>
        </w:rPr>
      </w:pPr>
    </w:p>
    <w:p w14:paraId="0C1DBF78" w14:textId="1AF817C8" w:rsidR="00DD0AEA" w:rsidRPr="00AE3485" w:rsidRDefault="00E90B4B" w:rsidP="00E90B4B">
      <w:pPr>
        <w:snapToGrid w:val="0"/>
        <w:spacing w:beforeLines="40" w:before="96" w:afterLines="40" w:after="96" w:line="240" w:lineRule="auto"/>
        <w:jc w:val="center"/>
        <w:rPr>
          <w:rFonts w:ascii="Cambria" w:hAnsi="Cambria" w:cstheme="minorHAnsi"/>
          <w:b/>
          <w:bCs/>
          <w:sz w:val="36"/>
          <w:szCs w:val="36"/>
        </w:rPr>
      </w:pPr>
      <w:r>
        <w:rPr>
          <w:rFonts w:ascii="Cambria" w:hAnsi="Cambria" w:cstheme="minorHAnsi"/>
          <w:b/>
          <w:bCs/>
          <w:sz w:val="36"/>
          <w:szCs w:val="36"/>
        </w:rPr>
        <w:t>CZĘŚĆ I WDROŻENIE SYSTEMÓW ZBI ORAZ ZCD</w:t>
      </w:r>
    </w:p>
    <w:tbl>
      <w:tblPr>
        <w:tblStyle w:val="Tabela-Siatka"/>
        <w:tblW w:w="5146" w:type="pct"/>
        <w:jc w:val="center"/>
        <w:tblLook w:val="04A0" w:firstRow="1" w:lastRow="0" w:firstColumn="1" w:lastColumn="0" w:noHBand="0" w:noVBand="1"/>
      </w:tblPr>
      <w:tblGrid>
        <w:gridCol w:w="552"/>
        <w:gridCol w:w="1995"/>
        <w:gridCol w:w="673"/>
        <w:gridCol w:w="4197"/>
        <w:gridCol w:w="2239"/>
        <w:gridCol w:w="2100"/>
        <w:gridCol w:w="2097"/>
      </w:tblGrid>
      <w:tr w:rsidR="0043636F" w:rsidRPr="00AE3485" w14:paraId="1097108C" w14:textId="77777777" w:rsidTr="00DD0AEA">
        <w:trPr>
          <w:jc w:val="center"/>
        </w:trPr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24425394" w14:textId="77777777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720" w:type="pct"/>
            <w:shd w:val="clear" w:color="auto" w:fill="BFBFBF" w:themeFill="background1" w:themeFillShade="BF"/>
            <w:vAlign w:val="center"/>
          </w:tcPr>
          <w:p w14:paraId="1F8D16B4" w14:textId="77777777" w:rsidR="0043636F" w:rsidRPr="00AE3485" w:rsidRDefault="0043636F" w:rsidP="00D26544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243" w:type="pct"/>
            <w:shd w:val="clear" w:color="auto" w:fill="BFBFBF" w:themeFill="background1" w:themeFillShade="BF"/>
            <w:vAlign w:val="center"/>
          </w:tcPr>
          <w:p w14:paraId="02ACCB3D" w14:textId="77777777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ILOŚĆ</w:t>
            </w:r>
          </w:p>
        </w:tc>
        <w:tc>
          <w:tcPr>
            <w:tcW w:w="1515" w:type="pct"/>
            <w:shd w:val="clear" w:color="auto" w:fill="BFBFBF" w:themeFill="background1" w:themeFillShade="BF"/>
            <w:vAlign w:val="center"/>
          </w:tcPr>
          <w:p w14:paraId="39FDA074" w14:textId="1B2A9E52" w:rsidR="00916F12" w:rsidRPr="00AE3485" w:rsidRDefault="0043636F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OPIS OFEROWANEJ POZYCJI</w:t>
            </w:r>
          </w:p>
        </w:tc>
        <w:tc>
          <w:tcPr>
            <w:tcW w:w="808" w:type="pct"/>
            <w:shd w:val="clear" w:color="auto" w:fill="BFBFBF" w:themeFill="background1" w:themeFillShade="BF"/>
          </w:tcPr>
          <w:p w14:paraId="52014BF2" w14:textId="2DDB67B3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CENA JEDNOSTKOWA NETTO [PLN]</w:t>
            </w:r>
          </w:p>
        </w:tc>
        <w:tc>
          <w:tcPr>
            <w:tcW w:w="758" w:type="pct"/>
            <w:shd w:val="clear" w:color="auto" w:fill="BFBFBF" w:themeFill="background1" w:themeFillShade="BF"/>
            <w:vAlign w:val="center"/>
          </w:tcPr>
          <w:p w14:paraId="16CB7089" w14:textId="288F597F" w:rsidR="00FD1B6D" w:rsidRPr="00AE3485" w:rsidRDefault="0043636F" w:rsidP="00FD1B6D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NETTO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  <w:tc>
          <w:tcPr>
            <w:tcW w:w="757" w:type="pct"/>
            <w:shd w:val="clear" w:color="auto" w:fill="BFBFBF" w:themeFill="background1" w:themeFillShade="BF"/>
            <w:vAlign w:val="center"/>
          </w:tcPr>
          <w:p w14:paraId="15A907A5" w14:textId="430D81E9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BRUTTO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</w:tr>
      <w:tr w:rsidR="0043636F" w:rsidRPr="00AE3485" w14:paraId="59A7B466" w14:textId="77777777" w:rsidTr="00DD0AEA">
        <w:trPr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0E6288E7" w14:textId="77777777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752AC8AD" w14:textId="1CC12583" w:rsidR="0043636F" w:rsidRPr="00ED2331" w:rsidRDefault="00216609" w:rsidP="00ED2331">
            <w:pPr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dokumentacji Systemu Zarządzania Bezpieczeństwem Informacji (SZBI)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05618EFC" w14:textId="7EC0F211" w:rsidR="0043636F" w:rsidRPr="00AE3485" w:rsidRDefault="00216609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14:paraId="2DC0ED1D" w14:textId="38C8C65E" w:rsidR="0043636F" w:rsidRPr="00AE3485" w:rsidRDefault="00916F12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Zwięzły opis proponowanego zakresu i sposobu realizacji usługi, potwierdzający zgodność z wymaganiami OPZ dla danej pozycji</w:t>
            </w:r>
          </w:p>
        </w:tc>
        <w:tc>
          <w:tcPr>
            <w:tcW w:w="808" w:type="pct"/>
            <w:shd w:val="clear" w:color="auto" w:fill="FFFFFF" w:themeFill="background1"/>
          </w:tcPr>
          <w:p w14:paraId="5D5533B2" w14:textId="77777777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28AD1C6A" w14:textId="77777777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7" w:type="pct"/>
            <w:shd w:val="clear" w:color="auto" w:fill="FFFFFF" w:themeFill="background1"/>
            <w:vAlign w:val="center"/>
          </w:tcPr>
          <w:p w14:paraId="1427E5CD" w14:textId="77777777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43636F" w:rsidRPr="00AE3485" w14:paraId="59A7B467" w14:textId="77777778" w:rsidTr="00DD0AEA">
        <w:trPr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0E6288E8" w14:textId="77777778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752AC8AE" w14:textId="04A4D1F8" w:rsidR="0043636F" w:rsidRPr="00ED2331" w:rsidRDefault="00216609" w:rsidP="00ED2331">
            <w:pPr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dokumentacji Systemu Zarządzania Ciągłością Działania (SZCD)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05618EFD" w14:textId="7EC0F212" w:rsidR="0043636F" w:rsidRPr="00AE3485" w:rsidRDefault="00216609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14:paraId="2DC0ED1E" w14:textId="5BA16751" w:rsidR="0043636F" w:rsidRPr="00AE3485" w:rsidRDefault="00916F12" w:rsidP="00916F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Zwięzły opis proponowanego zakresu i sposobu realizacji usługi, potwierdzający zgodność z wymaganiami OPZ dla danej pozycji</w:t>
            </w:r>
          </w:p>
        </w:tc>
        <w:tc>
          <w:tcPr>
            <w:tcW w:w="808" w:type="pct"/>
            <w:shd w:val="clear" w:color="auto" w:fill="FFFFFF" w:themeFill="background1"/>
          </w:tcPr>
          <w:p w14:paraId="5D5533B3" w14:textId="77777778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28AD1C6B" w14:textId="77777778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7" w:type="pct"/>
            <w:shd w:val="clear" w:color="auto" w:fill="FFFFFF" w:themeFill="background1"/>
            <w:vAlign w:val="center"/>
          </w:tcPr>
          <w:p w14:paraId="1427E5CE" w14:textId="77777778" w:rsidR="0043636F" w:rsidRPr="00AE3485" w:rsidRDefault="0043636F" w:rsidP="00916F12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4D3946" w:rsidRPr="00AE3485" w14:paraId="5A87501D" w14:textId="77777777" w:rsidTr="00C157B6">
        <w:trPr>
          <w:trHeight w:val="188"/>
          <w:jc w:val="center"/>
        </w:trPr>
        <w:tc>
          <w:tcPr>
            <w:tcW w:w="3485" w:type="pct"/>
            <w:gridSpan w:val="5"/>
            <w:shd w:val="clear" w:color="auto" w:fill="BFBFBF" w:themeFill="background1" w:themeFillShade="BF"/>
            <w:vAlign w:val="center"/>
          </w:tcPr>
          <w:p w14:paraId="064CF465" w14:textId="20C9E2AE" w:rsidR="004D3946" w:rsidRPr="00AE3485" w:rsidRDefault="004D3946" w:rsidP="004D3946">
            <w:pPr>
              <w:snapToGrid w:val="0"/>
              <w:spacing w:beforeLines="40" w:before="96" w:afterLines="40" w:after="96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SUMA:</w:t>
            </w: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51486D81" w14:textId="77777777" w:rsidR="004D3946" w:rsidRPr="00AE3485" w:rsidRDefault="004D3946" w:rsidP="004D3946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  <w:tc>
          <w:tcPr>
            <w:tcW w:w="757" w:type="pct"/>
            <w:shd w:val="clear" w:color="auto" w:fill="FFFFFF" w:themeFill="background1"/>
            <w:vAlign w:val="center"/>
          </w:tcPr>
          <w:p w14:paraId="629DCB26" w14:textId="77777777" w:rsidR="004D3946" w:rsidRPr="00AE3485" w:rsidRDefault="004D3946" w:rsidP="004D3946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</w:tr>
    </w:tbl>
    <w:p w14:paraId="61505E26" w14:textId="58154C5B" w:rsidR="0043636F" w:rsidRPr="00AE3485" w:rsidRDefault="0043636F" w:rsidP="00657168">
      <w:pPr>
        <w:spacing w:before="0" w:after="0" w:line="240" w:lineRule="auto"/>
        <w:rPr>
          <w:rFonts w:ascii="Cambria" w:eastAsia="Calibri" w:hAnsi="Cambria" w:cstheme="minorHAnsi"/>
          <w:color w:val="000000"/>
          <w:sz w:val="22"/>
          <w:szCs w:val="22"/>
          <w:lang w:eastAsia="zh-CN"/>
        </w:rPr>
      </w:pPr>
      <w:bookmarkStart w:id="1" w:name="_Hlk141437330"/>
      <w:bookmarkStart w:id="2" w:name="_Hlk128742790"/>
    </w:p>
    <w:p w14:paraId="6338C054" w14:textId="77777777" w:rsidR="0043636F" w:rsidRPr="00AE3485" w:rsidRDefault="0043636F" w:rsidP="0043636F">
      <w:pPr>
        <w:pStyle w:val="Tekstpodstawowy"/>
        <w:widowControl w:val="0"/>
        <w:snapToGrid w:val="0"/>
        <w:spacing w:after="0"/>
        <w:rPr>
          <w:rFonts w:ascii="Cambria" w:hAnsi="Cambria" w:cstheme="minorHAnsi"/>
        </w:rPr>
      </w:pPr>
    </w:p>
    <w:p w14:paraId="4FE0CB01" w14:textId="1E88A1BF" w:rsidR="00E90B4B" w:rsidRPr="00AE3485" w:rsidRDefault="00E90B4B" w:rsidP="00E90B4B">
      <w:pPr>
        <w:snapToGrid w:val="0"/>
        <w:spacing w:beforeLines="40" w:before="96" w:afterLines="40" w:after="96" w:line="240" w:lineRule="auto"/>
        <w:jc w:val="center"/>
        <w:rPr>
          <w:rFonts w:ascii="Cambria" w:hAnsi="Cambria" w:cstheme="minorHAnsi"/>
          <w:b/>
          <w:bCs/>
          <w:sz w:val="36"/>
          <w:szCs w:val="36"/>
        </w:rPr>
      </w:pPr>
      <w:r>
        <w:rPr>
          <w:rFonts w:ascii="Cambria" w:hAnsi="Cambria" w:cstheme="minorHAnsi"/>
          <w:b/>
          <w:bCs/>
          <w:sz w:val="36"/>
          <w:szCs w:val="36"/>
        </w:rPr>
        <w:t>CZĘŚĆ II TESTY BEZPIECZEŃSTWA, PRZEGLĄD SZBI ORAZ SZCD</w:t>
      </w:r>
    </w:p>
    <w:tbl>
      <w:tblPr>
        <w:tblStyle w:val="Tabela-Siatka"/>
        <w:tblW w:w="5146" w:type="pct"/>
        <w:jc w:val="center"/>
        <w:tblLook w:val="04A0" w:firstRow="1" w:lastRow="0" w:firstColumn="1" w:lastColumn="0" w:noHBand="0" w:noVBand="1"/>
      </w:tblPr>
      <w:tblGrid>
        <w:gridCol w:w="552"/>
        <w:gridCol w:w="1995"/>
        <w:gridCol w:w="673"/>
        <w:gridCol w:w="4197"/>
        <w:gridCol w:w="2239"/>
        <w:gridCol w:w="2100"/>
        <w:gridCol w:w="2097"/>
      </w:tblGrid>
      <w:tr w:rsidR="00E90B4B" w:rsidRPr="00AE3485" w14:paraId="7FF5C240" w14:textId="77777777" w:rsidTr="00556D9C">
        <w:trPr>
          <w:jc w:val="center"/>
        </w:trPr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7DD8B59C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720" w:type="pct"/>
            <w:shd w:val="clear" w:color="auto" w:fill="BFBFBF" w:themeFill="background1" w:themeFillShade="BF"/>
            <w:vAlign w:val="center"/>
          </w:tcPr>
          <w:p w14:paraId="7DBC101D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243" w:type="pct"/>
            <w:shd w:val="clear" w:color="auto" w:fill="BFBFBF" w:themeFill="background1" w:themeFillShade="BF"/>
            <w:vAlign w:val="center"/>
          </w:tcPr>
          <w:p w14:paraId="32C31EB3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ILOŚĆ</w:t>
            </w:r>
          </w:p>
        </w:tc>
        <w:tc>
          <w:tcPr>
            <w:tcW w:w="1515" w:type="pct"/>
            <w:shd w:val="clear" w:color="auto" w:fill="BFBFBF" w:themeFill="background1" w:themeFillShade="BF"/>
            <w:vAlign w:val="center"/>
          </w:tcPr>
          <w:p w14:paraId="027D7DBE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OPIS OFEROWANEJ POZYCJI</w:t>
            </w:r>
          </w:p>
        </w:tc>
        <w:tc>
          <w:tcPr>
            <w:tcW w:w="808" w:type="pct"/>
            <w:shd w:val="clear" w:color="auto" w:fill="BFBFBF" w:themeFill="background1" w:themeFillShade="BF"/>
          </w:tcPr>
          <w:p w14:paraId="234D84CB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CENA JEDNOSTKOWA NETTO [PLN]</w:t>
            </w:r>
          </w:p>
        </w:tc>
        <w:tc>
          <w:tcPr>
            <w:tcW w:w="758" w:type="pct"/>
            <w:shd w:val="clear" w:color="auto" w:fill="BFBFBF" w:themeFill="background1" w:themeFillShade="BF"/>
            <w:vAlign w:val="center"/>
          </w:tcPr>
          <w:p w14:paraId="6FEC1E03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NETTO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  <w:tc>
          <w:tcPr>
            <w:tcW w:w="757" w:type="pct"/>
            <w:shd w:val="clear" w:color="auto" w:fill="BFBFBF" w:themeFill="background1" w:themeFillShade="BF"/>
            <w:vAlign w:val="center"/>
          </w:tcPr>
          <w:p w14:paraId="504847C2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BRUTTO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</w:tr>
      <w:tr w:rsidR="00E90B4B" w:rsidRPr="00AE3485" w14:paraId="296374DA" w14:textId="77777777" w:rsidTr="00556D9C">
        <w:trPr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122A1D38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74AFAC81" w14:textId="72D6DA5E" w:rsidR="00E90B4B" w:rsidRPr="00ED2331" w:rsidRDefault="00216609" w:rsidP="00556D9C">
            <w:pPr>
              <w:spacing w:beforeLines="40" w:before="96" w:afterLines="40" w:after="96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Segment I – przegląd końcowy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1279D5CA" w14:textId="0E0F4887" w:rsidR="00E90B4B" w:rsidRPr="00AE3485" w:rsidRDefault="00ED2331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14:paraId="670B62B3" w14:textId="2DD346FC" w:rsidR="00E90B4B" w:rsidRPr="00AE3485" w:rsidRDefault="00216609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3AD64F55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4AAE55B5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7" w:type="pct"/>
            <w:shd w:val="clear" w:color="auto" w:fill="FFFFFF" w:themeFill="background1"/>
            <w:vAlign w:val="center"/>
          </w:tcPr>
          <w:p w14:paraId="1D1AD4D3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E90B4B" w:rsidRPr="00AE3485" w14:paraId="3B70DBCA" w14:textId="77777777" w:rsidTr="00556D9C">
        <w:trPr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67868CA2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2FCE20F5" w14:textId="65465F91" w:rsidR="00E90B4B" w:rsidRPr="00ED2331" w:rsidRDefault="00216609" w:rsidP="00556D9C">
            <w:pPr>
              <w:pStyle w:val="Nagwek2"/>
              <w:spacing w:beforeLines="40" w:before="96" w:afterLines="40" w:after="96" w:line="240" w:lineRule="auto"/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Segment II – Końcowy test systemów cyberbezpieczeństwa IT i OT - test bezpieczeństwa wszystkich systemów ochrony poprzez specjalistyczną kadrę pentesterów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11D32562" w14:textId="7F8AE6B7" w:rsidR="00E90B4B" w:rsidRPr="00AE3485" w:rsidRDefault="00216609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5" w:type="pct"/>
            <w:shd w:val="clear" w:color="auto" w:fill="FFFFFF" w:themeFill="background1"/>
          </w:tcPr>
          <w:p w14:paraId="6C4DD3ED" w14:textId="2C876AC8" w:rsidR="00E90B4B" w:rsidRPr="00AE3485" w:rsidRDefault="00216609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00C81533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16E200CC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7" w:type="pct"/>
            <w:shd w:val="clear" w:color="auto" w:fill="FFFFFF" w:themeFill="background1"/>
            <w:vAlign w:val="center"/>
          </w:tcPr>
          <w:p w14:paraId="77455F95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E90B4B" w:rsidRPr="00AE3485" w14:paraId="2D0CE5AD" w14:textId="77777777" w:rsidTr="00556D9C">
        <w:trPr>
          <w:trHeight w:val="188"/>
          <w:jc w:val="center"/>
        </w:trPr>
        <w:tc>
          <w:tcPr>
            <w:tcW w:w="3485" w:type="pct"/>
            <w:gridSpan w:val="5"/>
            <w:shd w:val="clear" w:color="auto" w:fill="BFBFBF" w:themeFill="background1" w:themeFillShade="BF"/>
            <w:vAlign w:val="center"/>
          </w:tcPr>
          <w:p w14:paraId="20CBDB9C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SUMA:</w:t>
            </w:r>
          </w:p>
        </w:tc>
        <w:tc>
          <w:tcPr>
            <w:tcW w:w="758" w:type="pct"/>
            <w:shd w:val="clear" w:color="auto" w:fill="FFFFFF" w:themeFill="background1"/>
            <w:vAlign w:val="center"/>
          </w:tcPr>
          <w:p w14:paraId="47B4B91A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  <w:tc>
          <w:tcPr>
            <w:tcW w:w="757" w:type="pct"/>
            <w:shd w:val="clear" w:color="auto" w:fill="FFFFFF" w:themeFill="background1"/>
            <w:vAlign w:val="center"/>
          </w:tcPr>
          <w:p w14:paraId="7B2DF495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</w:tr>
    </w:tbl>
    <w:p w14:paraId="78CE44AF" w14:textId="77777777" w:rsidR="005537A4" w:rsidRPr="00AE3485" w:rsidRDefault="005537A4" w:rsidP="00E90B4B">
      <w:pPr>
        <w:snapToGrid w:val="0"/>
        <w:spacing w:beforeLines="40" w:before="96" w:afterLines="40" w:after="96" w:line="240" w:lineRule="auto"/>
        <w:jc w:val="center"/>
        <w:rPr>
          <w:rFonts w:ascii="Cambria" w:hAnsi="Cambria" w:cstheme="minorHAnsi"/>
          <w:b/>
          <w:bCs/>
          <w:sz w:val="36"/>
          <w:szCs w:val="36"/>
        </w:rPr>
      </w:pPr>
    </w:p>
    <w:p w14:paraId="0C0E13DE" w14:textId="78CFF119" w:rsidR="00E90B4B" w:rsidRPr="00AE3485" w:rsidRDefault="00E90B4B" w:rsidP="00E90B4B">
      <w:pPr>
        <w:snapToGrid w:val="0"/>
        <w:spacing w:beforeLines="40" w:before="96" w:afterLines="40" w:after="96" w:line="240" w:lineRule="auto"/>
        <w:jc w:val="center"/>
        <w:rPr>
          <w:rFonts w:ascii="Cambria" w:hAnsi="Cambria" w:cstheme="minorHAnsi"/>
          <w:b/>
          <w:bCs/>
          <w:sz w:val="36"/>
          <w:szCs w:val="36"/>
        </w:rPr>
      </w:pPr>
      <w:r>
        <w:rPr>
          <w:rFonts w:ascii="Cambria" w:hAnsi="Cambria" w:cstheme="minorHAnsi"/>
          <w:b/>
          <w:bCs/>
          <w:sz w:val="36"/>
          <w:szCs w:val="36"/>
        </w:rPr>
        <w:t>CZĘŚĆ III SZKOLENIA DLA KADRY PRACOWNICZEJ Z ZAKRESU CYBERBEZPIECZEŃSTWA</w:t>
      </w:r>
    </w:p>
    <w:tbl>
      <w:tblPr>
        <w:tblStyle w:val="Tabela-Siatka"/>
        <w:tblW w:w="5146" w:type="pct"/>
        <w:jc w:val="center"/>
        <w:tblLook w:val="04A0" w:firstRow="1" w:lastRow="0" w:firstColumn="1" w:lastColumn="0" w:noHBand="0" w:noVBand="1"/>
      </w:tblPr>
      <w:tblGrid>
        <w:gridCol w:w="454"/>
        <w:gridCol w:w="3466"/>
        <w:gridCol w:w="632"/>
        <w:gridCol w:w="3599"/>
        <w:gridCol w:w="1995"/>
        <w:gridCol w:w="1856"/>
        <w:gridCol w:w="1851"/>
      </w:tblGrid>
      <w:tr w:rsidR="00E90B4B" w:rsidRPr="00AE3485" w14:paraId="3396FC43" w14:textId="77777777" w:rsidTr="00216609">
        <w:trPr>
          <w:jc w:val="center"/>
        </w:trPr>
        <w:tc>
          <w:tcPr>
            <w:tcW w:w="164" w:type="pct"/>
            <w:shd w:val="clear" w:color="auto" w:fill="BFBFBF" w:themeFill="background1" w:themeFillShade="BF"/>
            <w:vAlign w:val="center"/>
          </w:tcPr>
          <w:p w14:paraId="131CDBFB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1251" w:type="pct"/>
            <w:shd w:val="clear" w:color="auto" w:fill="BFBFBF" w:themeFill="background1" w:themeFillShade="BF"/>
            <w:vAlign w:val="center"/>
          </w:tcPr>
          <w:p w14:paraId="552FE5BA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228" w:type="pct"/>
            <w:shd w:val="clear" w:color="auto" w:fill="BFBFBF" w:themeFill="background1" w:themeFillShade="BF"/>
            <w:vAlign w:val="center"/>
          </w:tcPr>
          <w:p w14:paraId="298CFD98" w14:textId="77777777" w:rsidR="00E90B4B" w:rsidRPr="00AE3485" w:rsidRDefault="00E90B4B" w:rsidP="00A600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ILOŚĆ</w:t>
            </w:r>
          </w:p>
        </w:tc>
        <w:tc>
          <w:tcPr>
            <w:tcW w:w="1299" w:type="pct"/>
            <w:shd w:val="clear" w:color="auto" w:fill="BFBFBF" w:themeFill="background1" w:themeFillShade="BF"/>
            <w:vAlign w:val="center"/>
          </w:tcPr>
          <w:p w14:paraId="20E96EB6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OPIS OFEROWANEJ POZYCJI</w:t>
            </w:r>
          </w:p>
        </w:tc>
        <w:tc>
          <w:tcPr>
            <w:tcW w:w="720" w:type="pct"/>
            <w:shd w:val="clear" w:color="auto" w:fill="BFBFBF" w:themeFill="background1" w:themeFillShade="BF"/>
          </w:tcPr>
          <w:p w14:paraId="36490253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CENA JEDNOSTKOWA NETTO [PLN]</w:t>
            </w:r>
          </w:p>
        </w:tc>
        <w:tc>
          <w:tcPr>
            <w:tcW w:w="670" w:type="pct"/>
            <w:shd w:val="clear" w:color="auto" w:fill="BFBFBF" w:themeFill="background1" w:themeFillShade="BF"/>
            <w:vAlign w:val="center"/>
          </w:tcPr>
          <w:p w14:paraId="29EB0B90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NETTO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14:paraId="39274BE2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BRUTTO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</w:tr>
      <w:tr w:rsidR="00E90B4B" w:rsidRPr="00AE3485" w14:paraId="0AE425A4" w14:textId="77777777" w:rsidTr="00216609">
        <w:trPr>
          <w:jc w:val="center"/>
        </w:trPr>
        <w:tc>
          <w:tcPr>
            <w:tcW w:w="164" w:type="pct"/>
            <w:shd w:val="clear" w:color="auto" w:fill="FFFFFF" w:themeFill="background1"/>
            <w:vAlign w:val="center"/>
          </w:tcPr>
          <w:p w14:paraId="4258640A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1" w:type="pct"/>
            <w:shd w:val="clear" w:color="auto" w:fill="FFFFFF" w:themeFill="background1"/>
            <w:vAlign w:val="center"/>
          </w:tcPr>
          <w:p w14:paraId="5402BB55" w14:textId="1B26279A" w:rsidR="00E90B4B" w:rsidRPr="001D3581" w:rsidRDefault="00216609" w:rsidP="00556D9C">
            <w:pPr>
              <w:spacing w:beforeLines="40" w:before="96" w:afterLines="40" w:after="96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Przeprowadzenie szkolenia dla pracowników z zakresu cyberbezpieczeństwa budującego świadomość cyberzagrożeń i sposobów ochrony</w:t>
            </w:r>
          </w:p>
        </w:tc>
        <w:tc>
          <w:tcPr>
            <w:tcW w:w="228" w:type="pct"/>
            <w:shd w:val="clear" w:color="auto" w:fill="FFFFFF" w:themeFill="background1"/>
            <w:vAlign w:val="center"/>
          </w:tcPr>
          <w:p w14:paraId="07D994B5" w14:textId="72B330A7" w:rsidR="00E90B4B" w:rsidRPr="00AE3485" w:rsidRDefault="002C3CF6" w:rsidP="00A600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299" w:type="pct"/>
            <w:shd w:val="clear" w:color="auto" w:fill="FFFFFF" w:themeFill="background1"/>
            <w:vAlign w:val="center"/>
          </w:tcPr>
          <w:p w14:paraId="412A9BA7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720" w:type="pct"/>
            <w:shd w:val="clear" w:color="auto" w:fill="FFFFFF" w:themeFill="background1"/>
          </w:tcPr>
          <w:p w14:paraId="1AA21C7A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670" w:type="pct"/>
            <w:shd w:val="clear" w:color="auto" w:fill="FFFFFF" w:themeFill="background1"/>
            <w:vAlign w:val="center"/>
          </w:tcPr>
          <w:p w14:paraId="582B40BF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0E5FC3B8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E90B4B" w:rsidRPr="00AE3485" w14:paraId="7008088D" w14:textId="77777777" w:rsidTr="00216609">
        <w:trPr>
          <w:trHeight w:val="547"/>
          <w:jc w:val="center"/>
        </w:trPr>
        <w:tc>
          <w:tcPr>
            <w:tcW w:w="164" w:type="pct"/>
            <w:shd w:val="clear" w:color="auto" w:fill="FFFFFF" w:themeFill="background1"/>
            <w:vAlign w:val="center"/>
          </w:tcPr>
          <w:p w14:paraId="6D84B61A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2</w:t>
            </w:r>
          </w:p>
        </w:tc>
        <w:tc>
          <w:tcPr>
            <w:tcW w:w="1251" w:type="pct"/>
            <w:shd w:val="clear" w:color="auto" w:fill="FFFFFF" w:themeFill="background1"/>
            <w:vAlign w:val="center"/>
          </w:tcPr>
          <w:p w14:paraId="174B0620" w14:textId="4DC6D798" w:rsidR="00E90B4B" w:rsidRPr="001D3581" w:rsidRDefault="00216609" w:rsidP="00556D9C">
            <w:pPr>
              <w:pStyle w:val="Nagwek2"/>
              <w:spacing w:beforeLines="40" w:before="96" w:afterLines="40" w:after="96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Przeprowadzenie szkolenia specjalistycznego dla pracowników IT z zakresu cyberbezpieczeństwa i zarządzania infrastrukturą</w:t>
            </w:r>
          </w:p>
        </w:tc>
        <w:tc>
          <w:tcPr>
            <w:tcW w:w="228" w:type="pct"/>
            <w:shd w:val="clear" w:color="auto" w:fill="FFFFFF" w:themeFill="background1"/>
            <w:vAlign w:val="center"/>
          </w:tcPr>
          <w:p w14:paraId="3436A4B6" w14:textId="3DE1DB59" w:rsidR="00E90B4B" w:rsidRPr="00AE3485" w:rsidRDefault="004358D0" w:rsidP="00A60012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299" w:type="pct"/>
            <w:shd w:val="clear" w:color="auto" w:fill="FFFFFF" w:themeFill="background1"/>
          </w:tcPr>
          <w:p w14:paraId="2F599E9A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 xml:space="preserve">Wszelkie informacje pozwalające zidentyfikować produkt i zgodność z </w:t>
            </w: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lastRenderedPageBreak/>
              <w:t>OPZ (np. producent, model, nazwa licencji, rodzaj i czas trwania licencji)</w:t>
            </w:r>
          </w:p>
        </w:tc>
        <w:tc>
          <w:tcPr>
            <w:tcW w:w="720" w:type="pct"/>
            <w:shd w:val="clear" w:color="auto" w:fill="FFFFFF" w:themeFill="background1"/>
          </w:tcPr>
          <w:p w14:paraId="1C265489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670" w:type="pct"/>
            <w:shd w:val="clear" w:color="auto" w:fill="FFFFFF" w:themeFill="background1"/>
            <w:vAlign w:val="center"/>
          </w:tcPr>
          <w:p w14:paraId="0585D667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7A7EDD98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E90B4B" w:rsidRPr="00AE3485" w14:paraId="4C6D5C1A" w14:textId="77777777" w:rsidTr="00216609">
        <w:trPr>
          <w:trHeight w:val="188"/>
          <w:jc w:val="center"/>
        </w:trPr>
        <w:tc>
          <w:tcPr>
            <w:tcW w:w="3661" w:type="pct"/>
            <w:gridSpan w:val="5"/>
            <w:shd w:val="clear" w:color="auto" w:fill="BFBFBF" w:themeFill="background1" w:themeFillShade="BF"/>
            <w:vAlign w:val="center"/>
          </w:tcPr>
          <w:p w14:paraId="42642D8E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SUMA:</w:t>
            </w:r>
          </w:p>
        </w:tc>
        <w:tc>
          <w:tcPr>
            <w:tcW w:w="670" w:type="pct"/>
            <w:shd w:val="clear" w:color="auto" w:fill="FFFFFF" w:themeFill="background1"/>
            <w:vAlign w:val="center"/>
          </w:tcPr>
          <w:p w14:paraId="183487B1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14:paraId="32464261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</w:tr>
    </w:tbl>
    <w:p w14:paraId="7A0384D1" w14:textId="77777777" w:rsidR="00AE3485" w:rsidRDefault="00AE3485" w:rsidP="00E90B4B">
      <w:pPr>
        <w:snapToGrid w:val="0"/>
        <w:spacing w:beforeLines="40" w:before="96" w:afterLines="40" w:after="96" w:line="240" w:lineRule="auto"/>
        <w:jc w:val="center"/>
        <w:rPr>
          <w:rFonts w:ascii="Cambria" w:hAnsi="Cambria" w:cstheme="minorHAnsi"/>
          <w:b/>
          <w:bCs/>
          <w:sz w:val="36"/>
          <w:szCs w:val="36"/>
        </w:rPr>
      </w:pPr>
    </w:p>
    <w:p w14:paraId="195C6ABD" w14:textId="1588FF22" w:rsidR="00E90B4B" w:rsidRPr="00AE3485" w:rsidRDefault="00E90B4B" w:rsidP="00E90B4B">
      <w:pPr>
        <w:snapToGrid w:val="0"/>
        <w:spacing w:beforeLines="40" w:before="96" w:afterLines="40" w:after="96" w:line="240" w:lineRule="auto"/>
        <w:jc w:val="center"/>
        <w:rPr>
          <w:rFonts w:ascii="Cambria" w:hAnsi="Cambria" w:cstheme="minorHAnsi"/>
          <w:b/>
          <w:bCs/>
          <w:sz w:val="36"/>
          <w:szCs w:val="36"/>
        </w:rPr>
      </w:pPr>
      <w:r>
        <w:rPr>
          <w:rFonts w:ascii="Cambria" w:hAnsi="Cambria" w:cstheme="minorHAnsi"/>
          <w:b/>
          <w:bCs/>
          <w:sz w:val="36"/>
          <w:szCs w:val="36"/>
        </w:rPr>
        <w:t>CZĘŚĆ IV WDROŻENIE SYSTEMÓW CYBERBEZPIECZEŃSTWA</w:t>
      </w:r>
    </w:p>
    <w:tbl>
      <w:tblPr>
        <w:tblStyle w:val="Tabela-Siatka"/>
        <w:tblW w:w="5149" w:type="pct"/>
        <w:jc w:val="center"/>
        <w:tblLook w:val="04A0" w:firstRow="1" w:lastRow="0" w:firstColumn="1" w:lastColumn="0" w:noHBand="0" w:noVBand="1"/>
      </w:tblPr>
      <w:tblGrid>
        <w:gridCol w:w="551"/>
        <w:gridCol w:w="1995"/>
        <w:gridCol w:w="674"/>
        <w:gridCol w:w="4197"/>
        <w:gridCol w:w="2240"/>
        <w:gridCol w:w="6"/>
        <w:gridCol w:w="2096"/>
        <w:gridCol w:w="6"/>
        <w:gridCol w:w="2090"/>
        <w:gridCol w:w="6"/>
      </w:tblGrid>
      <w:tr w:rsidR="00E90B4B" w:rsidRPr="00AE3485" w14:paraId="1475F4AC" w14:textId="77777777" w:rsidTr="00132366">
        <w:trPr>
          <w:gridAfter w:val="1"/>
          <w:wAfter w:w="3" w:type="pct"/>
          <w:jc w:val="center"/>
        </w:trPr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09779D32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720" w:type="pct"/>
            <w:shd w:val="clear" w:color="auto" w:fill="BFBFBF" w:themeFill="background1" w:themeFillShade="BF"/>
            <w:vAlign w:val="center"/>
          </w:tcPr>
          <w:p w14:paraId="4CD6340C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243" w:type="pct"/>
            <w:shd w:val="clear" w:color="auto" w:fill="BFBFBF" w:themeFill="background1" w:themeFillShade="BF"/>
            <w:vAlign w:val="center"/>
          </w:tcPr>
          <w:p w14:paraId="509782A1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ILOŚĆ</w:t>
            </w:r>
          </w:p>
        </w:tc>
        <w:tc>
          <w:tcPr>
            <w:tcW w:w="1514" w:type="pct"/>
            <w:shd w:val="clear" w:color="auto" w:fill="BFBFBF" w:themeFill="background1" w:themeFillShade="BF"/>
            <w:vAlign w:val="center"/>
          </w:tcPr>
          <w:p w14:paraId="5F7B4542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OPIS OFEROWANEJ POZYCJI</w:t>
            </w:r>
          </w:p>
        </w:tc>
        <w:tc>
          <w:tcPr>
            <w:tcW w:w="808" w:type="pct"/>
            <w:shd w:val="clear" w:color="auto" w:fill="BFBFBF" w:themeFill="background1" w:themeFillShade="BF"/>
          </w:tcPr>
          <w:p w14:paraId="171CEEF6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CENA JEDNOSTKOWA NETTO [PLN]</w:t>
            </w:r>
          </w:p>
        </w:tc>
        <w:tc>
          <w:tcPr>
            <w:tcW w:w="758" w:type="pct"/>
            <w:gridSpan w:val="2"/>
            <w:shd w:val="clear" w:color="auto" w:fill="BFBFBF" w:themeFill="background1" w:themeFillShade="BF"/>
            <w:vAlign w:val="center"/>
          </w:tcPr>
          <w:p w14:paraId="4C08221E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NETTO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  <w:tc>
          <w:tcPr>
            <w:tcW w:w="756" w:type="pct"/>
            <w:gridSpan w:val="2"/>
            <w:shd w:val="clear" w:color="auto" w:fill="BFBFBF" w:themeFill="background1" w:themeFillShade="BF"/>
            <w:vAlign w:val="center"/>
          </w:tcPr>
          <w:p w14:paraId="6F11AF10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t>WARTOŚĆ BRUTTO</w:t>
            </w:r>
            <w:r>
              <w:rPr>
                <w:rFonts w:asciiTheme="majorHAnsi" w:hAnsiTheme="majorHAnsi" w:cstheme="majorHAnsi"/>
                <w:b/>
                <w:sz w:val="21"/>
                <w:szCs w:val="21"/>
              </w:rPr>
              <w:br/>
              <w:t>[PLN]</w:t>
            </w:r>
          </w:p>
        </w:tc>
      </w:tr>
      <w:tr w:rsidR="004358D0" w:rsidRPr="00AE3485" w14:paraId="2ABF5CAA" w14:textId="77777777" w:rsidTr="00132366">
        <w:trPr>
          <w:gridAfter w:val="1"/>
          <w:wAfter w:w="3" w:type="pct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0C3827B4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6157E73A" w14:textId="12D5912C" w:rsidR="004358D0" w:rsidRPr="00AE3485" w:rsidRDefault="00216609" w:rsidP="004358D0">
            <w:pPr>
              <w:spacing w:beforeLines="40" w:before="96" w:afterLines="40" w:after="96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Serwer do rozwiązań cyberbezpieczeństwa i wirtualizacji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044E76D0" w14:textId="7838246A" w:rsidR="004358D0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  <w:vAlign w:val="center"/>
          </w:tcPr>
          <w:p w14:paraId="5130BBC4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55A01C81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7A725395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0EFD695A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4358D0" w:rsidRPr="00AE3485" w14:paraId="34D238E1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0A52BDBA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2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2345457D" w14:textId="25AC688E" w:rsidR="004358D0" w:rsidRPr="001D3581" w:rsidRDefault="00216609" w:rsidP="004358D0">
            <w:pPr>
              <w:pStyle w:val="Nagwek2"/>
              <w:spacing w:beforeLines="40" w:before="96" w:afterLines="40" w:after="96" w:line="240" w:lineRule="auto"/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Platforma backup (serwer oraz oprogramowanie)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338799BD" w14:textId="61157F28" w:rsidR="004358D0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 w:rsidR="00132366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zest</w:t>
            </w:r>
            <w:proofErr w:type="spellEnd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.</w:t>
            </w:r>
          </w:p>
        </w:tc>
        <w:tc>
          <w:tcPr>
            <w:tcW w:w="1514" w:type="pct"/>
            <w:shd w:val="clear" w:color="auto" w:fill="FFFFFF" w:themeFill="background1"/>
          </w:tcPr>
          <w:p w14:paraId="7421AC84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4AE44162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31AD28FD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5B0A4A53" w14:textId="77777777" w:rsidR="004358D0" w:rsidRPr="00AE3485" w:rsidRDefault="004358D0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1D3581" w:rsidRPr="00AE3485" w14:paraId="0FB40BA2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106AB2E7" w14:textId="27A53476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3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685E062E" w14:textId="0791E431" w:rsidR="001D3581" w:rsidRPr="001D3581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Platforma SIEM – 1 szt. (licencja dla min. 30 urządzeń)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7A2010BD" w14:textId="530D5AE6" w:rsidR="001D3581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3B2F106E" w14:textId="023D2979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179629D9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76D03428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2C6DE9EE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1D3581" w:rsidRPr="00AE3485" w14:paraId="75CACB63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538F8E1D" w14:textId="56E3ACFA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4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454BD960" w14:textId="663F99D3" w:rsidR="001D3581" w:rsidRPr="001D3581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Oprogramowanie NAC – 1 szt. (licencja dla min. 30 urządzeń)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09DF032E" w14:textId="4D86D2C4" w:rsidR="001D3581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4B89C43E" w14:textId="7F6CAC45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7F3A51C4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7B5FC4D6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240F30AB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1D3581" w:rsidRPr="00AE3485" w14:paraId="29D3E5EB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4316FDD6" w14:textId="776FCEAE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6414D9F9" w14:textId="2AC5BA56" w:rsidR="001D3581" w:rsidRPr="002C3CF6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Oprogramowanie antywirusowe typu EDR –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0EFB207E" w14:textId="151FD8EB" w:rsidR="001D3581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13 </w:t>
            </w:r>
            <w:r w:rsidR="00132366">
              <w:rPr>
                <w:rFonts w:asciiTheme="majorHAnsi" w:hAnsiTheme="majorHAnsi" w:cstheme="majorHAnsi"/>
                <w:bCs/>
                <w:sz w:val="18"/>
                <w:szCs w:val="18"/>
              </w:rPr>
              <w:t>s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531A3EFD" w14:textId="0719BE72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30EF591C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693A61E8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7FCB0035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1D3581" w:rsidRPr="00AE3485" w14:paraId="2F6A9060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3E3130F4" w14:textId="1758DD94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6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002FE7AC" w14:textId="7D92F575" w:rsidR="001D3581" w:rsidRPr="002C3CF6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Przełączniki sieciowe zarządzalne klasy enterprise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48D75B98" w14:textId="60724D68" w:rsidR="001D3581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08E1B336" w14:textId="01ABCAB3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55A4CA13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2DE9223B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63D2F76A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1D3581" w:rsidRPr="00AE3485" w14:paraId="46E41567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22D7BBE0" w14:textId="47392DB0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7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494F39FF" w14:textId="3D3133EA" w:rsidR="001D3581" w:rsidRPr="002C3CF6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Urządzenie NGFW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7F70B942" w14:textId="31196557" w:rsidR="001D3581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22802013" w14:textId="368BD9BE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285B3F90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4FA235CD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1CF6E60C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1D3581" w:rsidRPr="00AE3485" w14:paraId="2939C0C6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4530B197" w14:textId="779A983E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8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7819D22E" w14:textId="6110AB60" w:rsidR="001D3581" w:rsidRPr="002C3CF6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Szafa RACK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11A1373C" w14:textId="65E13FD8" w:rsidR="001D3581" w:rsidRDefault="002C3CF6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70D0AA79" w14:textId="2E2D2804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1028CE35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087B909D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076783D9" w14:textId="77777777" w:rsidR="001D3581" w:rsidRPr="00AE3485" w:rsidRDefault="001D3581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216609" w:rsidRPr="00AE3485" w14:paraId="4A791610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7E35674E" w14:textId="0713ABDF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9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61C929B3" w14:textId="2529BCFF" w:rsidR="00216609" w:rsidRPr="00216609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Urządzenie NGFW dla sieci OT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7D51965C" w14:textId="4A6A920F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4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3E023B90" w14:textId="06254C51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76B3CBC4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6A9D10D7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269C0503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216609" w:rsidRPr="00AE3485" w14:paraId="175BAA56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1448D17D" w14:textId="7A6108F6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10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489952C8" w14:textId="2E050952" w:rsidR="00216609" w:rsidRPr="00216609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Zasilanie awaryjne UPS dla systemów bezpieczeństwa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3D09A4DA" w14:textId="1DA96EA0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4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3606076D" w14:textId="5FED6DCE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2057BE56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612DA5A2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2F382121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216609" w:rsidRPr="00AE3485" w14:paraId="6AC44839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408003ED" w14:textId="12425984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11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0A237EE8" w14:textId="436186AE" w:rsidR="00216609" w:rsidRPr="00216609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Urządzenia NAS do backupu dla OT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0EC83BAA" w14:textId="22BDCD99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32A590C5" w14:textId="329A6263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 xml:space="preserve">Wszelkie informacje pozwalające zidentyfikować produkt i zgodność z OPZ (np. </w:t>
            </w: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lastRenderedPageBreak/>
              <w:t>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14AFAF42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32E33AB6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525039BF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216609" w:rsidRPr="00AE3485" w14:paraId="5B9529DA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33B43181" w14:textId="1400E2A1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12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22DBE2FA" w14:textId="77A1016D" w:rsidR="00216609" w:rsidRPr="00216609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Oprogramowanie antywirusowe typu EDR dla stacji i serwerów OT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689F64BD" w14:textId="1F6A2CF4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5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45E89148" w14:textId="67BD2EAD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</w:p>
        </w:tc>
        <w:tc>
          <w:tcPr>
            <w:tcW w:w="808" w:type="pct"/>
            <w:shd w:val="clear" w:color="auto" w:fill="FFFFFF" w:themeFill="background1"/>
          </w:tcPr>
          <w:p w14:paraId="061A6335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3D5C98E2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2461EB86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216609" w:rsidRPr="00AE3485" w14:paraId="4C8083B5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0C46B107" w14:textId="6A335DA9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13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0F02005C" w14:textId="4F9CFF39" w:rsidR="00216609" w:rsidRPr="00216609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Rozszerzenie platformy SIEM dla jednostek OT – licencja dla min. 20 urządzeń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5AD48058" w14:textId="14F6FDEF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7879D0" wp14:editId="25537405">
                      <wp:simplePos x="0" y="0"/>
                      <wp:positionH relativeFrom="column">
                        <wp:posOffset>355599</wp:posOffset>
                      </wp:positionH>
                      <wp:positionV relativeFrom="paragraph">
                        <wp:posOffset>889635</wp:posOffset>
                      </wp:positionV>
                      <wp:extent cx="2657475" cy="447675"/>
                      <wp:effectExtent l="0" t="0" r="28575" b="28575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57475" cy="4476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6DCB9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pt,70.05pt" to="237.25pt,105.3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BTHk2ngEAAI0DAAAOAAAAZHJzL2Uyb0RvYy54bWysU8tu2zAQvBfoPxC815INxy4EyzkkaC9B EqTNBzDU0iLKF5asJf99lrQtF2lQFEUvKz52ZneGq831aA3bA0btXcvns5ozcNJ32u1a/vz9y6fP nMUkXCeMd9DyA0R+vf34YTOEBha+96YDZETiYjOElvcphaaqouzBijjzARxdKo9WJNrirupQDMRu TbWo61U1eOwCegkx0unt8ZJvC79SINODUhESMy2n3lKJWOJLjtV2I5oditBreWpD/EMXVmhHRSeq W5EE+4n6NyqrJfroVZpJbyuvlJZQNJCaef1GzbdeBChayJwYJpvi/6OV9/sb94hkwxBiE8MjZhWj Qpu/1B8bi1mHySwYE5N0uFhdrZfrK84k3S2X6xWtiaa6oAPG9BW8ZXnRcqNdFiMasb+L6Zh6TiHc pX5ZpYOBnGzcEyimO6o4L+gyGnBjkO0FPWr3Y34qWzIzRGljJlD9Z9ApN8OgjMvfAqfsUtG7NAGt dh7fq5rGc6vqmH9WfdSaZb/47lBeo9hBb14MPc1nHqpf9wV++Yu2rwAAAP//AwBQSwMEFAAGAAgA AAAhANSQfFDfAAAACgEAAA8AAABkcnMvZG93bnJldi54bWxMj81OwzAQhO9IvIO1SNyonSgNVRqn qiohxAXRFO5uvHUC/olsJw1vjznBcXZGs9/Uu8VoMqMPg7McshUDgrZzcrCKw/vp6WEDJERhpdDO IodvDLBrbm9qUUl3tUec26hIKrGhEhz6GMeK0tD1aERYuRFt8i7OGxGT9IpKL66p3GiaM1ZSIwab PvRixEOP3Vc7GQ76xc8f6qD2YXo+lu3n2yV/Pc2c398t+y2QiEv8C8MvfkKHJjGd3WRlIJrDukxT YroXLAOSAsVjsQZy5pBnrATa1PT/hOYHAAD//wMAUEsBAi0AFAAGAAgAAAAhALaDOJL+AAAA4QEA ABMAAAAAAAAAAAAAAAAAAAAAAFtDb250ZW50X1R5cGVzXS54bWxQSwECLQAUAAYACAAAACEAOP0h /9YAAACUAQAACwAAAAAAAAAAAAAAAAAvAQAAX3JlbHMvLnJlbHNQSwECLQAUAAYACAAAACEAQUx5 Np4BAACNAwAADgAAAAAAAAAAAAAAAAAuAgAAZHJzL2Uyb0RvYy54bWxQSwECLQAUAAYACAAAACEA 1JB8UN8AAAAKAQAADwAAAAAAAAAAAAAAAAD4AwAAZHJzL2Rvd25yZXYueG1sUEsFBgAAAAAEAAQA 8wAAAAQFAAAAAA== 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254C8F48" w14:textId="5FB4A452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  <w:t>Wszelkie informacje pozwalające zidentyfikować produkt i zgodność z OPZ (np. producent, model, nazwa licencji, rodzaj i czas trwania licencji)</w:t>
            </w:r>
            <w:r>
              <w:rPr>
                <w:rFonts w:asciiTheme="majorHAnsi" w:hAnsiTheme="majorHAnsi" w:cstheme="majorHAnsi"/>
                <w:bCs/>
                <w:i/>
                <w:iCs/>
                <w:noProof/>
                <w:color w:val="808080" w:themeColor="background1" w:themeShade="8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70C562" wp14:editId="4FB3B56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889635</wp:posOffset>
                      </wp:positionV>
                      <wp:extent cx="2647950" cy="428625"/>
                      <wp:effectExtent l="0" t="0" r="19050" b="28575"/>
                      <wp:wrapNone/>
                      <wp:docPr id="2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47950" cy="428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5114A2" id="Łącznik prosty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70.05pt" to="203.6pt,103.8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cPEzCqAEAAJcDAAAOAAAAZHJzL2Uyb0RvYy54bWysU01v1DAQvSP1P1i+s8lG7dJGm+2hFXBA UAH9Aa4z3ljYHss2m+y/Z+zspqiAhBAXyx/z3sx7M97eTtawA4So0XV8vao5Ayex127f8cevb19f cxaTcL0w6KDjR4j8dnfxajv6Fhoc0PQQGJG42I6+40NKvq2qKAewIq7Qg6NHhcGKRMewr/ogRmK3 pmrqelONGHofUEKMdHs/P/Jd4VcKZPqkVITETMeptlTWUNanvFa7rWj3QfhBy1MZ4h+qsEI7SrpQ 3Ysk2Pegf6GyWgaMqNJKoq1QKS2haCA16/qFmi+D8FC0kDnRLzbF/0crPx7u3EMgG0Yf2+gfQlYx qWCZMtq/p54WXVQpm4ptx8U2mBKTdNlsLt/cXJG7kt4um+tNc5V9rWaezOdDTO8ALcubjhvtsizR isOHmObQcwjhnispu3Q0kION+wyK6Z4yzjWVIYE7E9hBUHv7b+tT2hKZIUobs4DqkvKPoFNshkEZ nL8FLtElI7q0AK12GH6XNU3nUtUcf1Y9a82yn7A/lr4UO6j7xdDTpObx+vlc4M//afcDAAD//wMA UEsDBBQABgAIAAAAIQBQsxki3QAAAAoBAAAPAAAAZHJzL2Rvd25yZXYueG1sTI/NTsMwEITvSLyD tUjcWrtRm5QQpyqVEOf+XHpz4iWJiNchdtvw9iynctzZ0cw3xWZyvbjiGDpPGhZzBQKp9rajRsPp +D5bgwjRkDW9J9TwgwE25eNDYXLrb7TH6yE2gkMo5EZDG+OQSxnqFp0Jcz8g8e/Tj85EPsdG2tHc ONz1MlEqlc50xA2tGXDXYv11uDgNxw+npip2O6TvTG3Pb6uUziutn5+m7SuIiFO8m+EPn9GhZKbK X8gG0WuYvTB5ZH2pFiDYsFRZAqLSkKgsBVkW8v+E8hcAAP//AwBQSwECLQAUAAYACAAAACEAtoM4 kv4AAADhAQAAEwAAAAAAAAAAAAAAAAAAAAAAW0NvbnRlbnRfVHlwZXNdLnhtbFBLAQItABQABgAI AAAAIQA4/SH/1gAAAJQBAAALAAAAAAAAAAAAAAAAAC8BAABfcmVscy8ucmVsc1BLAQItABQABgAI AAAAIQAcPEzCqAEAAJcDAAAOAAAAAAAAAAAAAAAAAC4CAABkcnMvZTJvRG9jLnhtbFBLAQItABQA BgAIAAAAIQBQsxki3QAAAAoBAAAPAAAAAAAAAAAAAAAAAAIEAABkcnMvZG93bnJldi54bWxQSwUG AAAAAAQABADzAAAADAUAAAAA 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8" w:type="pct"/>
            <w:shd w:val="clear" w:color="auto" w:fill="FFFFFF" w:themeFill="background1"/>
          </w:tcPr>
          <w:p w14:paraId="0521726F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6F2FC56B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16B58373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216609" w:rsidRPr="00AE3485" w14:paraId="64414C04" w14:textId="77777777" w:rsidTr="00132366">
        <w:trPr>
          <w:gridAfter w:val="1"/>
          <w:wAfter w:w="3" w:type="pct"/>
          <w:trHeight w:val="547"/>
          <w:jc w:val="center"/>
        </w:trPr>
        <w:tc>
          <w:tcPr>
            <w:tcW w:w="199" w:type="pct"/>
            <w:shd w:val="clear" w:color="auto" w:fill="FFFFFF" w:themeFill="background1"/>
            <w:vAlign w:val="center"/>
          </w:tcPr>
          <w:p w14:paraId="6841F10C" w14:textId="10226E43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14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14:paraId="44C9475B" w14:textId="1255D805" w:rsidR="00216609" w:rsidRPr="00216609" w:rsidRDefault="00216609" w:rsidP="004358D0">
            <w:pPr>
              <w:pStyle w:val="Nagwek2"/>
              <w:spacing w:beforeLines="40" w:before="96" w:afterLines="40" w:after="96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Specjalistyczne usługi wdrożeniowe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14:paraId="78C33A68" w14:textId="53D09FEF" w:rsidR="00216609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 szt.</w:t>
            </w:r>
          </w:p>
        </w:tc>
        <w:tc>
          <w:tcPr>
            <w:tcW w:w="1514" w:type="pct"/>
            <w:shd w:val="clear" w:color="auto" w:fill="FFFFFF" w:themeFill="background1"/>
          </w:tcPr>
          <w:p w14:paraId="74A4AB81" w14:textId="57CD242D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808" w:type="pct"/>
            <w:shd w:val="clear" w:color="auto" w:fill="FFFFFF" w:themeFill="background1"/>
          </w:tcPr>
          <w:p w14:paraId="6C545A4A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7B18AE68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7CE7D0C7" w14:textId="77777777" w:rsidR="00216609" w:rsidRPr="00AE3485" w:rsidRDefault="00216609" w:rsidP="004358D0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E90B4B" w:rsidRPr="00AE3485" w14:paraId="3416B496" w14:textId="77777777" w:rsidTr="00132366">
        <w:trPr>
          <w:trHeight w:val="188"/>
          <w:jc w:val="center"/>
        </w:trPr>
        <w:tc>
          <w:tcPr>
            <w:tcW w:w="3486" w:type="pct"/>
            <w:gridSpan w:val="6"/>
            <w:shd w:val="clear" w:color="auto" w:fill="BFBFBF" w:themeFill="background1" w:themeFillShade="BF"/>
            <w:vAlign w:val="center"/>
          </w:tcPr>
          <w:p w14:paraId="05B2D137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SUMA:</w:t>
            </w:r>
          </w:p>
        </w:tc>
        <w:tc>
          <w:tcPr>
            <w:tcW w:w="758" w:type="pct"/>
            <w:gridSpan w:val="2"/>
            <w:shd w:val="clear" w:color="auto" w:fill="FFFFFF" w:themeFill="background1"/>
            <w:vAlign w:val="center"/>
          </w:tcPr>
          <w:p w14:paraId="3810F144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  <w:tc>
          <w:tcPr>
            <w:tcW w:w="756" w:type="pct"/>
            <w:gridSpan w:val="2"/>
            <w:shd w:val="clear" w:color="auto" w:fill="FFFFFF" w:themeFill="background1"/>
            <w:vAlign w:val="center"/>
          </w:tcPr>
          <w:p w14:paraId="7D0496B6" w14:textId="77777777" w:rsidR="00E90B4B" w:rsidRPr="00AE3485" w:rsidRDefault="00E90B4B" w:rsidP="00556D9C">
            <w:pPr>
              <w:snapToGrid w:val="0"/>
              <w:spacing w:beforeLines="40" w:before="96" w:afterLines="40" w:after="96" w:line="240" w:lineRule="auto"/>
              <w:rPr>
                <w:rFonts w:asciiTheme="majorHAnsi" w:hAnsiTheme="majorHAnsi" w:cstheme="majorHAnsi"/>
                <w:b/>
                <w:sz w:val="21"/>
                <w:szCs w:val="21"/>
              </w:rPr>
            </w:pPr>
          </w:p>
        </w:tc>
      </w:tr>
    </w:tbl>
    <w:p w14:paraId="7885CDD5" w14:textId="685548AB" w:rsidR="00E90B4B" w:rsidRDefault="00E90B4B" w:rsidP="00435590">
      <w:pPr>
        <w:snapToGrid w:val="0"/>
        <w:spacing w:before="0" w:after="0" w:line="276" w:lineRule="auto"/>
        <w:rPr>
          <w:rFonts w:ascii="Cambria" w:hAnsi="Cambria" w:cstheme="minorHAnsi"/>
          <w:b/>
          <w:iCs/>
          <w:color w:val="000000" w:themeColor="text1"/>
          <w:sz w:val="22"/>
          <w:szCs w:val="22"/>
        </w:rPr>
      </w:pPr>
    </w:p>
    <w:p w14:paraId="39E7D027" w14:textId="77777777" w:rsidR="00435590" w:rsidRDefault="00435590" w:rsidP="00435590">
      <w:pPr>
        <w:snapToGrid w:val="0"/>
        <w:spacing w:before="0" w:after="0" w:line="276" w:lineRule="auto"/>
        <w:jc w:val="center"/>
        <w:rPr>
          <w:rFonts w:ascii="Cambria" w:hAnsi="Cambria" w:cstheme="minorHAnsi"/>
          <w:b/>
          <w:iCs/>
          <w:color w:val="000000" w:themeColor="text1"/>
          <w:sz w:val="22"/>
          <w:szCs w:val="22"/>
        </w:rPr>
      </w:pPr>
    </w:p>
    <w:p w14:paraId="01ED42E1" w14:textId="77777777" w:rsidR="00435590" w:rsidRDefault="00435590" w:rsidP="00435590">
      <w:pPr>
        <w:snapToGrid w:val="0"/>
        <w:spacing w:before="0" w:after="0" w:line="276" w:lineRule="auto"/>
        <w:jc w:val="center"/>
        <w:rPr>
          <w:rFonts w:ascii="Cambria" w:hAnsi="Cambria" w:cstheme="minorHAnsi"/>
          <w:b/>
          <w:iCs/>
          <w:color w:val="000000" w:themeColor="text1"/>
          <w:sz w:val="22"/>
          <w:szCs w:val="22"/>
        </w:rPr>
      </w:pPr>
    </w:p>
    <w:p w14:paraId="785CBCDB" w14:textId="77777777" w:rsidR="00435590" w:rsidRPr="00435590" w:rsidRDefault="00435590" w:rsidP="00435590">
      <w:pPr>
        <w:snapToGrid w:val="0"/>
        <w:spacing w:before="0" w:after="0" w:line="276" w:lineRule="auto"/>
        <w:jc w:val="center"/>
        <w:rPr>
          <w:rFonts w:ascii="Cambria" w:hAnsi="Cambria" w:cstheme="minorHAnsi"/>
          <w:b/>
          <w:iCs/>
          <w:color w:val="000000" w:themeColor="text1"/>
          <w:sz w:val="22"/>
          <w:szCs w:val="22"/>
        </w:rPr>
      </w:pPr>
    </w:p>
    <w:p w14:paraId="00E303B5" w14:textId="77777777" w:rsidR="00E90B4B" w:rsidRPr="00AE3485" w:rsidRDefault="00E90B4B" w:rsidP="0043636F">
      <w:pPr>
        <w:snapToGrid w:val="0"/>
        <w:spacing w:before="0" w:after="0" w:line="276" w:lineRule="auto"/>
        <w:rPr>
          <w:rFonts w:ascii="Cambria" w:hAnsi="Cambria" w:cstheme="minorHAnsi"/>
          <w:b/>
          <w:i/>
          <w:color w:val="C9211E"/>
          <w:sz w:val="22"/>
          <w:szCs w:val="22"/>
        </w:rPr>
      </w:pPr>
    </w:p>
    <w:p w14:paraId="13373F45" w14:textId="40365EE3" w:rsidR="0043636F" w:rsidRPr="00AE3485" w:rsidRDefault="0043636F" w:rsidP="0043636F">
      <w:pPr>
        <w:snapToGrid w:val="0"/>
        <w:spacing w:before="0" w:after="0" w:line="276" w:lineRule="auto"/>
        <w:rPr>
          <w:rFonts w:ascii="Cambria" w:hAnsi="Cambria" w:cstheme="minorHAnsi"/>
          <w:sz w:val="22"/>
          <w:szCs w:val="22"/>
          <w:lang w:eastAsia="pl-PL"/>
        </w:rPr>
      </w:pPr>
      <w:r>
        <w:rPr>
          <w:rFonts w:ascii="Cambria" w:hAnsi="Cambria" w:cstheme="minorHAnsi"/>
          <w:b/>
          <w:i/>
          <w:color w:val="C9211E"/>
          <w:sz w:val="22"/>
          <w:szCs w:val="22"/>
        </w:rPr>
        <w:t>Uwaga! Oświadczenie należy podpisać kwalifikowanym podpisem elektronicznym lub podpisem zaufanym lub podpisem osobistym.</w:t>
      </w:r>
      <w:bookmarkEnd w:id="1"/>
      <w:bookmarkEnd w:id="2"/>
    </w:p>
    <w:p w14:paraId="057D53AA" w14:textId="77777777" w:rsidR="00430069" w:rsidRPr="00AE3485" w:rsidRDefault="00430069" w:rsidP="00E11E14"/>
    <w:sectPr w:rsidR="00430069" w:rsidRPr="00AE3485" w:rsidSect="0043636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DA8F" w14:textId="77777777" w:rsidR="009A4D4D" w:rsidRDefault="009A4D4D">
      <w:r>
        <w:separator/>
      </w:r>
    </w:p>
  </w:endnote>
  <w:endnote w:type="continuationSeparator" w:id="0">
    <w:p w14:paraId="26198B8A" w14:textId="77777777" w:rsidR="009A4D4D" w:rsidRDefault="009A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1F35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910DE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A3AD" w14:textId="4C65C6DC" w:rsidR="00C24F21" w:rsidRPr="00C24F21" w:rsidRDefault="005E2708" w:rsidP="00657168">
    <w:pPr>
      <w:pStyle w:val="Stopka"/>
      <w:tabs>
        <w:tab w:val="clear" w:pos="4536"/>
        <w:tab w:val="clear" w:pos="9072"/>
        <w:tab w:val="left" w:pos="9264"/>
      </w:tabs>
      <w:jc w:val="both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776" behindDoc="1" locked="0" layoutInCell="1" allowOverlap="1" wp14:anchorId="194FFE2B" wp14:editId="19D3469F">
          <wp:simplePos x="0" y="0"/>
          <wp:positionH relativeFrom="column">
            <wp:posOffset>2298065</wp:posOffset>
          </wp:positionH>
          <wp:positionV relativeFrom="paragraph">
            <wp:posOffset>49530</wp:posOffset>
          </wp:positionV>
          <wp:extent cx="4434840" cy="335280"/>
          <wp:effectExtent l="0" t="0" r="0" b="0"/>
          <wp:wrapNone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7168">
      <w:rPr>
        <w:rFonts w:asciiTheme="minorHAnsi" w:hAnsiTheme="minorHAnsi" w:cstheme="minorHAnsi"/>
        <w:color w:val="646464"/>
        <w:sz w:val="10"/>
        <w:szCs w:val="1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AE61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D36A341" wp14:editId="7421D65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A7072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5127DC3C" wp14:editId="0138B88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3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8D1E" w14:textId="77777777" w:rsidR="009A4D4D" w:rsidRDefault="009A4D4D">
      <w:r>
        <w:separator/>
      </w:r>
    </w:p>
  </w:footnote>
  <w:footnote w:type="continuationSeparator" w:id="0">
    <w:p w14:paraId="2FF0E827" w14:textId="77777777" w:rsidR="009A4D4D" w:rsidRDefault="009A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D9EDB" w14:textId="1D7A3659" w:rsidR="00E53B8B" w:rsidRPr="002C3CF6" w:rsidRDefault="0043636F" w:rsidP="0043636F">
    <w:pPr>
      <w:pStyle w:val="Nagwek"/>
      <w:ind w:right="-143"/>
      <w:jc w:val="center"/>
      <w:rPr>
        <w:b/>
        <w:bCs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60800" behindDoc="0" locked="0" layoutInCell="1" allowOverlap="1" wp14:anchorId="3BF3ABEE" wp14:editId="52F5F187">
          <wp:simplePos x="0" y="0"/>
          <wp:positionH relativeFrom="page">
            <wp:posOffset>1465399</wp:posOffset>
          </wp:positionH>
          <wp:positionV relativeFrom="paragraph">
            <wp:posOffset>2570480</wp:posOffset>
          </wp:positionV>
          <wp:extent cx="7052400" cy="40428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052400" cy="4042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9515431" wp14:editId="18121A92">
          <wp:extent cx="3024505" cy="80772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3028876" cy="8088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  <w:sz w:val="22"/>
        <w:szCs w:val="22"/>
      </w:rPr>
      <w:tab/>
    </w:r>
    <w:r>
      <w:rPr>
        <w:rFonts w:asciiTheme="majorHAnsi" w:hAnsiTheme="majorHAnsi" w:cstheme="majorHAnsi"/>
        <w:sz w:val="22"/>
        <w:szCs w:val="22"/>
      </w:rPr>
      <w:tab/>
    </w:r>
    <w:r w:rsidR="00E53B8B" w:rsidRPr="002C3CF6">
      <w:rPr>
        <w:rFonts w:asciiTheme="majorHAnsi" w:hAnsiTheme="majorHAnsi" w:cstheme="majorHAnsi"/>
        <w:b/>
        <w:bCs/>
        <w:sz w:val="22"/>
        <w:szCs w:val="22"/>
      </w:rPr>
      <w:t>Załącznik nr</w:t>
    </w:r>
    <w:r w:rsidR="002C3CF6" w:rsidRPr="002C3CF6">
      <w:rPr>
        <w:rFonts w:asciiTheme="majorHAnsi" w:hAnsiTheme="majorHAnsi" w:cstheme="majorHAnsi"/>
        <w:b/>
        <w:bCs/>
        <w:sz w:val="22"/>
        <w:szCs w:val="22"/>
      </w:rPr>
      <w:t xml:space="preserve"> 2a</w:t>
    </w:r>
    <w:r w:rsidR="00E53B8B" w:rsidRPr="002C3CF6">
      <w:rPr>
        <w:rFonts w:asciiTheme="majorHAnsi" w:hAnsiTheme="majorHAnsi" w:cstheme="majorHAnsi"/>
        <w:b/>
        <w:bCs/>
        <w:sz w:val="22"/>
        <w:szCs w:val="22"/>
      </w:rPr>
      <w:t xml:space="preserve">, Nr sprawy: </w:t>
    </w:r>
    <w:r w:rsidR="002C3CF6" w:rsidRPr="002C3CF6">
      <w:rPr>
        <w:rFonts w:asciiTheme="majorHAnsi" w:hAnsiTheme="majorHAnsi" w:cstheme="majorHAnsi"/>
        <w:b/>
        <w:bCs/>
        <w:sz w:val="22"/>
        <w:szCs w:val="22"/>
      </w:rPr>
      <w:t>ZOK.271.1.2026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98F1" w14:textId="77777777" w:rsidR="00760990" w:rsidRDefault="00760990" w:rsidP="00FF1DDF">
    <w:pPr>
      <w:pStyle w:val="Nagwek"/>
      <w:tabs>
        <w:tab w:val="left" w:pos="368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7603"/>
    <w:rsid w:val="00010FC6"/>
    <w:rsid w:val="00023CA0"/>
    <w:rsid w:val="0004603C"/>
    <w:rsid w:val="00047502"/>
    <w:rsid w:val="000547A2"/>
    <w:rsid w:val="00065C40"/>
    <w:rsid w:val="00072EFE"/>
    <w:rsid w:val="000762A8"/>
    <w:rsid w:val="000814C7"/>
    <w:rsid w:val="0008738D"/>
    <w:rsid w:val="00094EF6"/>
    <w:rsid w:val="0009534D"/>
    <w:rsid w:val="0009538E"/>
    <w:rsid w:val="000A277F"/>
    <w:rsid w:val="000A73E2"/>
    <w:rsid w:val="000E21EF"/>
    <w:rsid w:val="000F2A85"/>
    <w:rsid w:val="00101392"/>
    <w:rsid w:val="0010162A"/>
    <w:rsid w:val="00101943"/>
    <w:rsid w:val="00114661"/>
    <w:rsid w:val="00132366"/>
    <w:rsid w:val="001323E6"/>
    <w:rsid w:val="00154647"/>
    <w:rsid w:val="00154B34"/>
    <w:rsid w:val="001561C5"/>
    <w:rsid w:val="00174C13"/>
    <w:rsid w:val="00184FF6"/>
    <w:rsid w:val="00194A43"/>
    <w:rsid w:val="00196C3D"/>
    <w:rsid w:val="001A2804"/>
    <w:rsid w:val="001B49A3"/>
    <w:rsid w:val="001B7FAD"/>
    <w:rsid w:val="001D3581"/>
    <w:rsid w:val="00214307"/>
    <w:rsid w:val="00216609"/>
    <w:rsid w:val="002212D8"/>
    <w:rsid w:val="00227880"/>
    <w:rsid w:val="002571F6"/>
    <w:rsid w:val="00271BA6"/>
    <w:rsid w:val="002801B2"/>
    <w:rsid w:val="00282C37"/>
    <w:rsid w:val="002A0A82"/>
    <w:rsid w:val="002B08FC"/>
    <w:rsid w:val="002B40F4"/>
    <w:rsid w:val="002C3CF6"/>
    <w:rsid w:val="002C6BFE"/>
    <w:rsid w:val="002D66BB"/>
    <w:rsid w:val="002D7BD8"/>
    <w:rsid w:val="002E3F20"/>
    <w:rsid w:val="002E6426"/>
    <w:rsid w:val="002E6BDD"/>
    <w:rsid w:val="002F66E8"/>
    <w:rsid w:val="002F6F2F"/>
    <w:rsid w:val="00307C94"/>
    <w:rsid w:val="00310274"/>
    <w:rsid w:val="003134FE"/>
    <w:rsid w:val="003165EB"/>
    <w:rsid w:val="00325D23"/>
    <w:rsid w:val="003504CC"/>
    <w:rsid w:val="00365F05"/>
    <w:rsid w:val="00376BFA"/>
    <w:rsid w:val="003816DA"/>
    <w:rsid w:val="00385D77"/>
    <w:rsid w:val="00385FFB"/>
    <w:rsid w:val="003938DF"/>
    <w:rsid w:val="003A7B9E"/>
    <w:rsid w:val="003B770E"/>
    <w:rsid w:val="003B7ABD"/>
    <w:rsid w:val="003C3F90"/>
    <w:rsid w:val="003C4BD3"/>
    <w:rsid w:val="003D07CA"/>
    <w:rsid w:val="003F0FBA"/>
    <w:rsid w:val="00403B9E"/>
    <w:rsid w:val="00412555"/>
    <w:rsid w:val="00413F8E"/>
    <w:rsid w:val="00430069"/>
    <w:rsid w:val="00435590"/>
    <w:rsid w:val="004358D0"/>
    <w:rsid w:val="0043636F"/>
    <w:rsid w:val="00440803"/>
    <w:rsid w:val="004510D4"/>
    <w:rsid w:val="004571EF"/>
    <w:rsid w:val="00457F18"/>
    <w:rsid w:val="00476F49"/>
    <w:rsid w:val="00482EA3"/>
    <w:rsid w:val="004844AD"/>
    <w:rsid w:val="004915DE"/>
    <w:rsid w:val="004B5D43"/>
    <w:rsid w:val="004D3946"/>
    <w:rsid w:val="004D5655"/>
    <w:rsid w:val="004E62F6"/>
    <w:rsid w:val="005115C2"/>
    <w:rsid w:val="0052786D"/>
    <w:rsid w:val="00530F65"/>
    <w:rsid w:val="00547A03"/>
    <w:rsid w:val="00552F77"/>
    <w:rsid w:val="005537A4"/>
    <w:rsid w:val="00564A02"/>
    <w:rsid w:val="00591108"/>
    <w:rsid w:val="005A056A"/>
    <w:rsid w:val="005B7917"/>
    <w:rsid w:val="005E22E2"/>
    <w:rsid w:val="005E2708"/>
    <w:rsid w:val="005F0AD7"/>
    <w:rsid w:val="0060234D"/>
    <w:rsid w:val="00606793"/>
    <w:rsid w:val="00634C0A"/>
    <w:rsid w:val="0064134B"/>
    <w:rsid w:val="006440C0"/>
    <w:rsid w:val="00653373"/>
    <w:rsid w:val="00654848"/>
    <w:rsid w:val="00657168"/>
    <w:rsid w:val="00670180"/>
    <w:rsid w:val="006760F1"/>
    <w:rsid w:val="00691603"/>
    <w:rsid w:val="006976A9"/>
    <w:rsid w:val="006976CF"/>
    <w:rsid w:val="006B1E6C"/>
    <w:rsid w:val="006D19B4"/>
    <w:rsid w:val="006E040C"/>
    <w:rsid w:val="006E440C"/>
    <w:rsid w:val="006E5D07"/>
    <w:rsid w:val="007021C9"/>
    <w:rsid w:val="007077F2"/>
    <w:rsid w:val="00710487"/>
    <w:rsid w:val="00735813"/>
    <w:rsid w:val="00740FCC"/>
    <w:rsid w:val="00751BE6"/>
    <w:rsid w:val="007523E9"/>
    <w:rsid w:val="00760990"/>
    <w:rsid w:val="00761B48"/>
    <w:rsid w:val="00762841"/>
    <w:rsid w:val="00770389"/>
    <w:rsid w:val="00780D75"/>
    <w:rsid w:val="00785A43"/>
    <w:rsid w:val="007A7999"/>
    <w:rsid w:val="007E241B"/>
    <w:rsid w:val="00807DF3"/>
    <w:rsid w:val="00823CFF"/>
    <w:rsid w:val="00832D92"/>
    <w:rsid w:val="008444B4"/>
    <w:rsid w:val="00845F1F"/>
    <w:rsid w:val="00863D3F"/>
    <w:rsid w:val="0087078C"/>
    <w:rsid w:val="00874972"/>
    <w:rsid w:val="008773A9"/>
    <w:rsid w:val="00883015"/>
    <w:rsid w:val="0088784C"/>
    <w:rsid w:val="008C009A"/>
    <w:rsid w:val="008C4DE6"/>
    <w:rsid w:val="008D0AA8"/>
    <w:rsid w:val="008D7C6A"/>
    <w:rsid w:val="008E6B70"/>
    <w:rsid w:val="00902C85"/>
    <w:rsid w:val="009073F6"/>
    <w:rsid w:val="00914118"/>
    <w:rsid w:val="00915D88"/>
    <w:rsid w:val="00916F12"/>
    <w:rsid w:val="00921FE2"/>
    <w:rsid w:val="009224E8"/>
    <w:rsid w:val="00924460"/>
    <w:rsid w:val="0093426A"/>
    <w:rsid w:val="00935B7B"/>
    <w:rsid w:val="00947C3F"/>
    <w:rsid w:val="00960FCA"/>
    <w:rsid w:val="0098041D"/>
    <w:rsid w:val="009A3521"/>
    <w:rsid w:val="009A4D4D"/>
    <w:rsid w:val="009A5797"/>
    <w:rsid w:val="009A5C7C"/>
    <w:rsid w:val="009B0673"/>
    <w:rsid w:val="009B56F9"/>
    <w:rsid w:val="009B7B29"/>
    <w:rsid w:val="009C2B5D"/>
    <w:rsid w:val="009D10B0"/>
    <w:rsid w:val="009E7A09"/>
    <w:rsid w:val="00A228FA"/>
    <w:rsid w:val="00A25198"/>
    <w:rsid w:val="00A27692"/>
    <w:rsid w:val="00A34049"/>
    <w:rsid w:val="00A34487"/>
    <w:rsid w:val="00A40375"/>
    <w:rsid w:val="00A42564"/>
    <w:rsid w:val="00A561D0"/>
    <w:rsid w:val="00A60012"/>
    <w:rsid w:val="00A7072F"/>
    <w:rsid w:val="00A73683"/>
    <w:rsid w:val="00A74361"/>
    <w:rsid w:val="00A834F4"/>
    <w:rsid w:val="00A8394D"/>
    <w:rsid w:val="00A87F9F"/>
    <w:rsid w:val="00A9008C"/>
    <w:rsid w:val="00A955D5"/>
    <w:rsid w:val="00A9705A"/>
    <w:rsid w:val="00A97591"/>
    <w:rsid w:val="00A97B93"/>
    <w:rsid w:val="00AC2E43"/>
    <w:rsid w:val="00AD274B"/>
    <w:rsid w:val="00AE3485"/>
    <w:rsid w:val="00AE404F"/>
    <w:rsid w:val="00AF3CB9"/>
    <w:rsid w:val="00AF4EB4"/>
    <w:rsid w:val="00B066B2"/>
    <w:rsid w:val="00B26F7D"/>
    <w:rsid w:val="00B371AE"/>
    <w:rsid w:val="00B37C91"/>
    <w:rsid w:val="00B409EB"/>
    <w:rsid w:val="00B425CF"/>
    <w:rsid w:val="00B51A3D"/>
    <w:rsid w:val="00B546E9"/>
    <w:rsid w:val="00B55CB7"/>
    <w:rsid w:val="00B615FE"/>
    <w:rsid w:val="00B619ED"/>
    <w:rsid w:val="00B65014"/>
    <w:rsid w:val="00B67D98"/>
    <w:rsid w:val="00B74C3E"/>
    <w:rsid w:val="00B82EF6"/>
    <w:rsid w:val="00B97650"/>
    <w:rsid w:val="00BA0311"/>
    <w:rsid w:val="00BA077F"/>
    <w:rsid w:val="00BA61E4"/>
    <w:rsid w:val="00BA77CC"/>
    <w:rsid w:val="00BB3D26"/>
    <w:rsid w:val="00BC79CC"/>
    <w:rsid w:val="00BF19E0"/>
    <w:rsid w:val="00C06AC7"/>
    <w:rsid w:val="00C07129"/>
    <w:rsid w:val="00C0733F"/>
    <w:rsid w:val="00C13123"/>
    <w:rsid w:val="00C14A13"/>
    <w:rsid w:val="00C157B6"/>
    <w:rsid w:val="00C16AC8"/>
    <w:rsid w:val="00C24F21"/>
    <w:rsid w:val="00C3234A"/>
    <w:rsid w:val="00C3461A"/>
    <w:rsid w:val="00C41A18"/>
    <w:rsid w:val="00C42FF9"/>
    <w:rsid w:val="00C57693"/>
    <w:rsid w:val="00C6529D"/>
    <w:rsid w:val="00C65BC2"/>
    <w:rsid w:val="00C70A10"/>
    <w:rsid w:val="00C965EE"/>
    <w:rsid w:val="00CA4211"/>
    <w:rsid w:val="00CA518A"/>
    <w:rsid w:val="00CA77D6"/>
    <w:rsid w:val="00CA788F"/>
    <w:rsid w:val="00CB53C1"/>
    <w:rsid w:val="00CC431D"/>
    <w:rsid w:val="00CE4172"/>
    <w:rsid w:val="00CF1AB9"/>
    <w:rsid w:val="00CF74FA"/>
    <w:rsid w:val="00D26544"/>
    <w:rsid w:val="00D36E6A"/>
    <w:rsid w:val="00D677F8"/>
    <w:rsid w:val="00D74EBE"/>
    <w:rsid w:val="00DB4547"/>
    <w:rsid w:val="00DC0C56"/>
    <w:rsid w:val="00DD0AEA"/>
    <w:rsid w:val="00DD59C4"/>
    <w:rsid w:val="00DE42F8"/>
    <w:rsid w:val="00DF2907"/>
    <w:rsid w:val="00E11E14"/>
    <w:rsid w:val="00E1663C"/>
    <w:rsid w:val="00E35666"/>
    <w:rsid w:val="00E37D73"/>
    <w:rsid w:val="00E4295F"/>
    <w:rsid w:val="00E53B8B"/>
    <w:rsid w:val="00E627FA"/>
    <w:rsid w:val="00E64329"/>
    <w:rsid w:val="00E64444"/>
    <w:rsid w:val="00E81AAD"/>
    <w:rsid w:val="00E90B4B"/>
    <w:rsid w:val="00E924F3"/>
    <w:rsid w:val="00E96C29"/>
    <w:rsid w:val="00EA5546"/>
    <w:rsid w:val="00EB1186"/>
    <w:rsid w:val="00EB43DE"/>
    <w:rsid w:val="00EB7791"/>
    <w:rsid w:val="00EC32F0"/>
    <w:rsid w:val="00ED2331"/>
    <w:rsid w:val="00EE312E"/>
    <w:rsid w:val="00F2108D"/>
    <w:rsid w:val="00F23867"/>
    <w:rsid w:val="00F321D4"/>
    <w:rsid w:val="00F5125E"/>
    <w:rsid w:val="00F6134F"/>
    <w:rsid w:val="00F753C2"/>
    <w:rsid w:val="00F80845"/>
    <w:rsid w:val="00F8620F"/>
    <w:rsid w:val="00F86B94"/>
    <w:rsid w:val="00FD15CF"/>
    <w:rsid w:val="00FD1B6D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BD470A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BB3D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7072F"/>
    <w:pPr>
      <w:spacing w:before="480" w:after="0"/>
      <w:outlineLvl w:val="9"/>
    </w:pPr>
    <w:rPr>
      <w:rFonts w:asciiTheme="majorHAnsi" w:hAnsiTheme="majorHAnsi"/>
      <w:color w:val="2E74B5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7072F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table" w:customStyle="1" w:styleId="Tabela-EleganckiAW">
    <w:name w:val="Tabela - Elegancki AW"/>
    <w:basedOn w:val="Tabela-Elegancki"/>
    <w:uiPriority w:val="99"/>
    <w:rsid w:val="00A7072F"/>
    <w:pPr>
      <w:suppressAutoHyphens/>
      <w:spacing w:after="120" w:line="276" w:lineRule="auto"/>
      <w:contextualSpacing/>
      <w:jc w:val="both"/>
    </w:pPr>
    <w:rPr>
      <w:sz w:val="18"/>
      <w:szCs w:val="20"/>
      <w:lang w:eastAsia="pl-PL"/>
    </w:rPr>
    <w:tblPr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semiHidden/>
    <w:unhideWhenUsed/>
    <w:rsid w:val="00A7072F"/>
    <w:pPr>
      <w:spacing w:before="360" w:after="360" w:line="36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pistreci3">
    <w:name w:val="toc 3"/>
    <w:basedOn w:val="Normalny"/>
    <w:next w:val="Normalny"/>
    <w:autoRedefine/>
    <w:uiPriority w:val="39"/>
    <w:unhideWhenUsed/>
    <w:rsid w:val="008773A9"/>
    <w:pPr>
      <w:spacing w:after="100"/>
      <w:ind w:left="480"/>
    </w:pPr>
  </w:style>
  <w:style w:type="character" w:customStyle="1" w:styleId="Nagwek3Znak">
    <w:name w:val="Nagłówek 3 Znak"/>
    <w:basedOn w:val="Domylnaczcionkaakapitu"/>
    <w:link w:val="Nagwek3"/>
    <w:rsid w:val="00BB3D2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2">
    <w:name w:val="toc 2"/>
    <w:basedOn w:val="Normalny"/>
    <w:next w:val="Normalny"/>
    <w:autoRedefine/>
    <w:uiPriority w:val="39"/>
    <w:unhideWhenUsed/>
    <w:rsid w:val="00CE4172"/>
    <w:pPr>
      <w:spacing w:after="100"/>
      <w:ind w:left="240"/>
    </w:pPr>
  </w:style>
  <w:style w:type="table" w:styleId="Siatkatabelijasna">
    <w:name w:val="Grid Table Light"/>
    <w:basedOn w:val="Standardowy"/>
    <w:uiPriority w:val="40"/>
    <w:rsid w:val="00770389"/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msolistparagraph">
    <w:name w:val="x_msolistparagraph"/>
    <w:basedOn w:val="Normalny"/>
    <w:rsid w:val="00430069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rsid w:val="00E11E14"/>
    <w:rPr>
      <w:color w:val="000080"/>
      <w:u w:val="single"/>
    </w:rPr>
  </w:style>
  <w:style w:type="paragraph" w:customStyle="1" w:styleId="Akapitzlist1">
    <w:name w:val="Akapit z listą1"/>
    <w:qFormat/>
    <w:rsid w:val="00E11E14"/>
    <w:pPr>
      <w:suppressAutoHyphens/>
      <w:ind w:left="720"/>
    </w:pPr>
    <w:rPr>
      <w:rFonts w:cs="Calibri"/>
      <w:color w:val="000000"/>
      <w:kern w:val="2"/>
      <w:lang w:eastAsia="zh-CN"/>
    </w:rPr>
  </w:style>
  <w:style w:type="paragraph" w:customStyle="1" w:styleId="Bezodstpw1">
    <w:name w:val="Bez odstępów1"/>
    <w:qFormat/>
    <w:rsid w:val="00E11E14"/>
    <w:pPr>
      <w:suppressAutoHyphens/>
      <w:ind w:left="190" w:hanging="10"/>
      <w:jc w:val="both"/>
    </w:pPr>
    <w:rPr>
      <w:rFonts w:ascii="Times New Roman" w:eastAsia="Arial Unicode MS" w:hAnsi="Times New Roman"/>
      <w:color w:val="000000"/>
      <w:kern w:val="2"/>
      <w:lang w:eastAsia="zh-CN"/>
    </w:rPr>
  </w:style>
  <w:style w:type="paragraph" w:styleId="Tekstpodstawowy">
    <w:name w:val="Body Text"/>
    <w:basedOn w:val="Normalny"/>
    <w:link w:val="TekstpodstawowyZnak"/>
    <w:rsid w:val="0043636F"/>
    <w:pPr>
      <w:suppressAutoHyphens/>
      <w:spacing w:before="0" w:after="120" w:line="276" w:lineRule="auto"/>
    </w:pPr>
    <w:rPr>
      <w:rFonts w:eastAsia="Calibri" w:cs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3636F"/>
    <w:rPr>
      <w:rFonts w:eastAsia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8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253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18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76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453189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546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2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05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875817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890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2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8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270052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644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14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0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610258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9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9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405220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74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91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129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0757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087602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290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9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1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651663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08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72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990861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333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54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2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75840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871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19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3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779985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13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9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76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41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11301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430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3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07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863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2696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947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24200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050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9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7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24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629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78549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0396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18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451455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061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8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566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3470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3953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3691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87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805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737923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092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9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2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784709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607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0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7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99703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9082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55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5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854994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63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9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8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995414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3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1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9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4604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384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4258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5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855591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53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2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1497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44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0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8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693860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199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4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0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605791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377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8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132417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498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9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92797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46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2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56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3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813789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878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5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9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714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7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8509423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538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16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8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985550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9189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343824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590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0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9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38977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834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7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8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5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50301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992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5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525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314988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49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2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78355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1782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36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4072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847645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606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2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3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9262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21249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554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3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8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156151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48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0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91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294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575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9091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6949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44411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37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0061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6919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9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91538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928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67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625342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61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0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1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130992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881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6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58950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220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7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7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77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832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34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306136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469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9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7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0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991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Przetargi DATA IT</cp:lastModifiedBy>
  <cp:revision>7</cp:revision>
  <cp:lastPrinted>2018-03-26T09:55:00Z</cp:lastPrinted>
  <dcterms:created xsi:type="dcterms:W3CDTF">2026-08-21T08:31:00Z</dcterms:created>
  <dcterms:modified xsi:type="dcterms:W3CDTF">2026-08-21T10:50:00Z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